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13"/>
        <w:gridCol w:w="95"/>
        <w:gridCol w:w="1525"/>
        <w:gridCol w:w="2925"/>
        <w:gridCol w:w="2290"/>
      </w:tblGrid>
      <w:tr w:rsidR="00952A40" w14:paraId="435C4A44" w14:textId="77777777" w:rsidTr="000E3EF7">
        <w:tc>
          <w:tcPr>
            <w:tcW w:w="2302" w:type="dxa"/>
          </w:tcPr>
          <w:p w14:paraId="12935A65" w14:textId="2FF17355" w:rsidR="00952A40" w:rsidRDefault="00952A40" w:rsidP="008519F4">
            <w:pPr>
              <w:rPr>
                <w:rFonts w:asciiTheme="majorHAnsi" w:eastAsia="Times New Roman" w:hAnsiTheme="majorHAnsi" w:cs="Times New Roman"/>
                <w:b/>
                <w:bCs/>
                <w:color w:val="000000"/>
              </w:rPr>
            </w:pPr>
            <w:r w:rsidRPr="0040475F">
              <w:rPr>
                <w:rFonts w:asciiTheme="majorHAnsi" w:eastAsia="Times New Roman" w:hAnsiTheme="majorHAnsi" w:cs="Times New Roman"/>
                <w:b/>
                <w:bCs/>
                <w:color w:val="000000"/>
              </w:rPr>
              <w:t>Teachers:</w:t>
            </w:r>
          </w:p>
        </w:tc>
        <w:tc>
          <w:tcPr>
            <w:tcW w:w="1833" w:type="dxa"/>
            <w:gridSpan w:val="3"/>
          </w:tcPr>
          <w:p w14:paraId="39FF991A" w14:textId="348F66DE" w:rsidR="00952A40" w:rsidRDefault="00952A40" w:rsidP="008519F4">
            <w:pPr>
              <w:rPr>
                <w:rFonts w:asciiTheme="majorHAnsi" w:eastAsia="Times New Roman" w:hAnsiTheme="majorHAnsi" w:cs="Times New Roman"/>
                <w:b/>
                <w:bCs/>
                <w:color w:val="000000"/>
              </w:rPr>
            </w:pPr>
            <w:r w:rsidRPr="0040475F">
              <w:rPr>
                <w:rFonts w:asciiTheme="majorHAnsi" w:eastAsia="Times New Roman" w:hAnsiTheme="majorHAnsi" w:cs="Times New Roman"/>
                <w:color w:val="000000"/>
              </w:rPr>
              <w:t>Andria Chaney</w:t>
            </w:r>
          </w:p>
        </w:tc>
        <w:tc>
          <w:tcPr>
            <w:tcW w:w="2925" w:type="dxa"/>
          </w:tcPr>
          <w:p w14:paraId="1DA14E11" w14:textId="2D8FEB39" w:rsidR="00952A40" w:rsidRPr="00A10C0C" w:rsidRDefault="0089719C" w:rsidP="008519F4">
            <w:pPr>
              <w:rPr>
                <w:rFonts w:asciiTheme="majorHAnsi" w:eastAsia="Times New Roman" w:hAnsiTheme="majorHAnsi" w:cs="Times New Roman"/>
                <w:bCs/>
                <w:color w:val="000000"/>
              </w:rPr>
            </w:pPr>
            <w:hyperlink r:id="rId7" w:history="1">
              <w:r w:rsidR="00A10C0C" w:rsidRPr="005A7E3A">
                <w:rPr>
                  <w:rStyle w:val="Hyperlink"/>
                  <w:rFonts w:asciiTheme="majorHAnsi" w:eastAsia="Times New Roman" w:hAnsiTheme="majorHAnsi" w:cs="Times New Roman"/>
                  <w:bCs/>
                </w:rPr>
                <w:t>achaney@eanesisd.net</w:t>
              </w:r>
            </w:hyperlink>
          </w:p>
        </w:tc>
        <w:tc>
          <w:tcPr>
            <w:tcW w:w="2290" w:type="dxa"/>
          </w:tcPr>
          <w:p w14:paraId="503CB0ED" w14:textId="1BAE427F" w:rsidR="00952A40" w:rsidRPr="00952A40" w:rsidRDefault="00952A40" w:rsidP="008519F4">
            <w:pPr>
              <w:rPr>
                <w:rFonts w:asciiTheme="majorHAnsi" w:eastAsia="Times New Roman" w:hAnsiTheme="majorHAnsi" w:cs="Times New Roman"/>
                <w:bCs/>
                <w:color w:val="000000"/>
              </w:rPr>
            </w:pPr>
            <w:r>
              <w:rPr>
                <w:rFonts w:asciiTheme="majorHAnsi" w:eastAsia="Times New Roman" w:hAnsiTheme="majorHAnsi" w:cs="Times New Roman"/>
                <w:bCs/>
                <w:color w:val="000000"/>
              </w:rPr>
              <w:t>Room 330</w:t>
            </w:r>
          </w:p>
        </w:tc>
      </w:tr>
      <w:tr w:rsidR="00952A40" w14:paraId="10998DC8" w14:textId="77777777" w:rsidTr="000E3EF7">
        <w:tc>
          <w:tcPr>
            <w:tcW w:w="2302" w:type="dxa"/>
          </w:tcPr>
          <w:p w14:paraId="4699E832" w14:textId="77777777" w:rsidR="00952A40" w:rsidRDefault="00952A40" w:rsidP="008519F4">
            <w:pPr>
              <w:rPr>
                <w:rFonts w:asciiTheme="majorHAnsi" w:eastAsia="Times New Roman" w:hAnsiTheme="majorHAnsi" w:cs="Times New Roman"/>
                <w:b/>
                <w:bCs/>
                <w:color w:val="000000"/>
              </w:rPr>
            </w:pPr>
          </w:p>
        </w:tc>
        <w:tc>
          <w:tcPr>
            <w:tcW w:w="1833" w:type="dxa"/>
            <w:gridSpan w:val="3"/>
          </w:tcPr>
          <w:p w14:paraId="196DA9AC" w14:textId="0D3606A7" w:rsidR="00952A40" w:rsidRDefault="00952A40" w:rsidP="008519F4">
            <w:pPr>
              <w:rPr>
                <w:rFonts w:asciiTheme="majorHAnsi" w:eastAsia="Times New Roman" w:hAnsiTheme="majorHAnsi" w:cs="Times New Roman"/>
                <w:b/>
                <w:bCs/>
                <w:color w:val="000000"/>
              </w:rPr>
            </w:pPr>
            <w:r w:rsidRPr="0040475F">
              <w:rPr>
                <w:rFonts w:asciiTheme="majorHAnsi" w:eastAsia="Times New Roman" w:hAnsiTheme="majorHAnsi" w:cs="Times New Roman"/>
                <w:color w:val="000000"/>
              </w:rPr>
              <w:t xml:space="preserve">Ashley </w:t>
            </w:r>
            <w:r>
              <w:rPr>
                <w:rFonts w:asciiTheme="majorHAnsi" w:eastAsia="Times New Roman" w:hAnsiTheme="majorHAnsi" w:cs="Times New Roman"/>
                <w:color w:val="000000"/>
              </w:rPr>
              <w:t>Favaron</w:t>
            </w:r>
          </w:p>
        </w:tc>
        <w:tc>
          <w:tcPr>
            <w:tcW w:w="2925" w:type="dxa"/>
          </w:tcPr>
          <w:p w14:paraId="1F12E75B" w14:textId="52CEA8F4" w:rsidR="00952A40" w:rsidRPr="00A10C0C" w:rsidRDefault="0089719C" w:rsidP="008519F4">
            <w:pPr>
              <w:rPr>
                <w:rFonts w:asciiTheme="majorHAnsi" w:eastAsia="Times New Roman" w:hAnsiTheme="majorHAnsi" w:cs="Times New Roman"/>
                <w:bCs/>
                <w:color w:val="000000"/>
              </w:rPr>
            </w:pPr>
            <w:hyperlink r:id="rId8" w:history="1">
              <w:r w:rsidR="00A10C0C" w:rsidRPr="005A7E3A">
                <w:rPr>
                  <w:rStyle w:val="Hyperlink"/>
                  <w:rFonts w:asciiTheme="majorHAnsi" w:eastAsia="Times New Roman" w:hAnsiTheme="majorHAnsi" w:cs="Times New Roman"/>
                  <w:bCs/>
                </w:rPr>
                <w:t>afavaron@eanesisd.net</w:t>
              </w:r>
            </w:hyperlink>
            <w:r w:rsidR="00A10C0C">
              <w:rPr>
                <w:rFonts w:asciiTheme="majorHAnsi" w:eastAsia="Times New Roman" w:hAnsiTheme="majorHAnsi" w:cs="Times New Roman"/>
                <w:bCs/>
                <w:color w:val="000000"/>
              </w:rPr>
              <w:t xml:space="preserve"> </w:t>
            </w:r>
          </w:p>
        </w:tc>
        <w:tc>
          <w:tcPr>
            <w:tcW w:w="2290" w:type="dxa"/>
          </w:tcPr>
          <w:p w14:paraId="3342468E" w14:textId="6AB67768" w:rsidR="00952A40" w:rsidRPr="00A10C0C" w:rsidRDefault="00A10C0C" w:rsidP="008519F4">
            <w:pPr>
              <w:rPr>
                <w:rFonts w:asciiTheme="majorHAnsi" w:eastAsia="Times New Roman" w:hAnsiTheme="majorHAnsi" w:cs="Times New Roman"/>
                <w:bCs/>
                <w:color w:val="000000"/>
              </w:rPr>
            </w:pPr>
            <w:r>
              <w:rPr>
                <w:rFonts w:asciiTheme="majorHAnsi" w:eastAsia="Times New Roman" w:hAnsiTheme="majorHAnsi" w:cs="Times New Roman"/>
                <w:bCs/>
                <w:color w:val="000000"/>
              </w:rPr>
              <w:t>Room 332</w:t>
            </w:r>
          </w:p>
        </w:tc>
      </w:tr>
      <w:tr w:rsidR="00952A40" w14:paraId="5F6C72DD" w14:textId="77777777" w:rsidTr="000E3EF7">
        <w:tc>
          <w:tcPr>
            <w:tcW w:w="2302" w:type="dxa"/>
          </w:tcPr>
          <w:p w14:paraId="6DE0DD1D" w14:textId="77777777" w:rsidR="00952A40" w:rsidRDefault="00952A40" w:rsidP="008519F4">
            <w:pPr>
              <w:rPr>
                <w:rFonts w:asciiTheme="majorHAnsi" w:eastAsia="Times New Roman" w:hAnsiTheme="majorHAnsi" w:cs="Times New Roman"/>
                <w:b/>
                <w:bCs/>
                <w:color w:val="000000"/>
              </w:rPr>
            </w:pPr>
          </w:p>
        </w:tc>
        <w:tc>
          <w:tcPr>
            <w:tcW w:w="1833" w:type="dxa"/>
            <w:gridSpan w:val="3"/>
          </w:tcPr>
          <w:p w14:paraId="668F88DC" w14:textId="302522A1" w:rsidR="00952A40" w:rsidRDefault="00952A40" w:rsidP="008519F4">
            <w:pPr>
              <w:rPr>
                <w:rFonts w:asciiTheme="majorHAnsi" w:eastAsia="Times New Roman" w:hAnsiTheme="majorHAnsi" w:cs="Times New Roman"/>
                <w:b/>
                <w:bCs/>
                <w:color w:val="000000"/>
              </w:rPr>
            </w:pPr>
            <w:r>
              <w:rPr>
                <w:rFonts w:asciiTheme="majorHAnsi" w:eastAsia="Times New Roman" w:hAnsiTheme="majorHAnsi" w:cs="Times New Roman"/>
                <w:color w:val="000000"/>
              </w:rPr>
              <w:t>Melissa Gerhart</w:t>
            </w:r>
          </w:p>
        </w:tc>
        <w:tc>
          <w:tcPr>
            <w:tcW w:w="2925" w:type="dxa"/>
          </w:tcPr>
          <w:p w14:paraId="2B824C58" w14:textId="54870FD8" w:rsidR="00952A40" w:rsidRPr="00A10C0C" w:rsidRDefault="0089719C" w:rsidP="008519F4">
            <w:pPr>
              <w:rPr>
                <w:rFonts w:asciiTheme="majorHAnsi" w:eastAsia="Times New Roman" w:hAnsiTheme="majorHAnsi" w:cs="Times New Roman"/>
                <w:bCs/>
                <w:color w:val="000000"/>
              </w:rPr>
            </w:pPr>
            <w:hyperlink r:id="rId9" w:history="1">
              <w:r w:rsidR="00A10C0C" w:rsidRPr="005A7E3A">
                <w:rPr>
                  <w:rStyle w:val="Hyperlink"/>
                  <w:rFonts w:asciiTheme="majorHAnsi" w:eastAsia="Times New Roman" w:hAnsiTheme="majorHAnsi" w:cs="Times New Roman"/>
                  <w:bCs/>
                </w:rPr>
                <w:t>mgerhart@eanesisd.net</w:t>
              </w:r>
            </w:hyperlink>
            <w:r w:rsidR="00A10C0C">
              <w:rPr>
                <w:rFonts w:asciiTheme="majorHAnsi" w:eastAsia="Times New Roman" w:hAnsiTheme="majorHAnsi" w:cs="Times New Roman"/>
                <w:bCs/>
                <w:color w:val="000000"/>
              </w:rPr>
              <w:t xml:space="preserve"> </w:t>
            </w:r>
          </w:p>
        </w:tc>
        <w:tc>
          <w:tcPr>
            <w:tcW w:w="2290" w:type="dxa"/>
          </w:tcPr>
          <w:p w14:paraId="40B79F70" w14:textId="750FB1A9" w:rsidR="00952A40" w:rsidRPr="00A10C0C" w:rsidRDefault="00A10C0C" w:rsidP="008519F4">
            <w:pPr>
              <w:rPr>
                <w:rFonts w:asciiTheme="majorHAnsi" w:eastAsia="Times New Roman" w:hAnsiTheme="majorHAnsi" w:cs="Times New Roman"/>
                <w:bCs/>
                <w:color w:val="000000"/>
              </w:rPr>
            </w:pPr>
            <w:r>
              <w:rPr>
                <w:rFonts w:asciiTheme="majorHAnsi" w:eastAsia="Times New Roman" w:hAnsiTheme="majorHAnsi" w:cs="Times New Roman"/>
                <w:bCs/>
                <w:color w:val="000000"/>
              </w:rPr>
              <w:t>Room 240</w:t>
            </w:r>
          </w:p>
        </w:tc>
      </w:tr>
      <w:tr w:rsidR="00A10C0C" w14:paraId="37DB10AF" w14:textId="77777777" w:rsidTr="000E3EF7">
        <w:tc>
          <w:tcPr>
            <w:tcW w:w="2302" w:type="dxa"/>
          </w:tcPr>
          <w:p w14:paraId="1BC4B2B1" w14:textId="77777777" w:rsidR="00A10C0C" w:rsidRDefault="00A10C0C" w:rsidP="008519F4">
            <w:pPr>
              <w:rPr>
                <w:rFonts w:asciiTheme="majorHAnsi" w:eastAsia="Times New Roman" w:hAnsiTheme="majorHAnsi" w:cs="Times New Roman"/>
                <w:b/>
                <w:bCs/>
                <w:color w:val="000000"/>
              </w:rPr>
            </w:pPr>
          </w:p>
        </w:tc>
        <w:tc>
          <w:tcPr>
            <w:tcW w:w="1833" w:type="dxa"/>
            <w:gridSpan w:val="3"/>
          </w:tcPr>
          <w:p w14:paraId="6407F947" w14:textId="77777777" w:rsidR="00A10C0C" w:rsidRDefault="00A10C0C" w:rsidP="008519F4">
            <w:pPr>
              <w:rPr>
                <w:rFonts w:asciiTheme="majorHAnsi" w:eastAsia="Times New Roman" w:hAnsiTheme="majorHAnsi" w:cs="Times New Roman"/>
                <w:color w:val="000000"/>
              </w:rPr>
            </w:pPr>
          </w:p>
        </w:tc>
        <w:tc>
          <w:tcPr>
            <w:tcW w:w="2925" w:type="dxa"/>
          </w:tcPr>
          <w:p w14:paraId="20F315DA" w14:textId="77777777" w:rsidR="00A10C0C" w:rsidRDefault="00A10C0C" w:rsidP="008519F4">
            <w:pPr>
              <w:rPr>
                <w:rFonts w:asciiTheme="majorHAnsi" w:eastAsia="Times New Roman" w:hAnsiTheme="majorHAnsi" w:cs="Times New Roman"/>
                <w:bCs/>
                <w:color w:val="000000"/>
              </w:rPr>
            </w:pPr>
          </w:p>
        </w:tc>
        <w:tc>
          <w:tcPr>
            <w:tcW w:w="2290" w:type="dxa"/>
          </w:tcPr>
          <w:p w14:paraId="289A05BE" w14:textId="77777777" w:rsidR="00A10C0C" w:rsidRDefault="00A10C0C" w:rsidP="008519F4">
            <w:pPr>
              <w:rPr>
                <w:rFonts w:asciiTheme="majorHAnsi" w:eastAsia="Times New Roman" w:hAnsiTheme="majorHAnsi" w:cs="Times New Roman"/>
                <w:bCs/>
                <w:color w:val="000000"/>
              </w:rPr>
            </w:pPr>
          </w:p>
        </w:tc>
      </w:tr>
      <w:tr w:rsidR="00A10C0C" w14:paraId="5ADC95E1" w14:textId="77777777" w:rsidTr="000E3EF7">
        <w:tc>
          <w:tcPr>
            <w:tcW w:w="2302" w:type="dxa"/>
          </w:tcPr>
          <w:p w14:paraId="18858C8E" w14:textId="5B6EC5E8" w:rsidR="00A10C0C" w:rsidRDefault="00A10C0C" w:rsidP="008519F4">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Conference:</w:t>
            </w:r>
          </w:p>
        </w:tc>
        <w:tc>
          <w:tcPr>
            <w:tcW w:w="7048" w:type="dxa"/>
            <w:gridSpan w:val="5"/>
          </w:tcPr>
          <w:p w14:paraId="530DFE2B" w14:textId="38093572" w:rsidR="00A10C0C" w:rsidRDefault="00A10C0C" w:rsidP="008519F4">
            <w:pPr>
              <w:rPr>
                <w:rFonts w:asciiTheme="majorHAnsi" w:eastAsia="Times New Roman" w:hAnsiTheme="majorHAnsi" w:cs="Times New Roman"/>
                <w:bCs/>
                <w:color w:val="000000"/>
              </w:rPr>
            </w:pPr>
            <w:r w:rsidRPr="0040475F">
              <w:rPr>
                <w:rFonts w:asciiTheme="majorHAnsi" w:eastAsia="Times New Roman" w:hAnsiTheme="majorHAnsi" w:cs="Times New Roman"/>
                <w:color w:val="000000"/>
              </w:rPr>
              <w:t>By appointment</w:t>
            </w:r>
          </w:p>
        </w:tc>
      </w:tr>
      <w:tr w:rsidR="00A10C0C" w14:paraId="40137999" w14:textId="77777777" w:rsidTr="000E3EF7">
        <w:tc>
          <w:tcPr>
            <w:tcW w:w="2302" w:type="dxa"/>
          </w:tcPr>
          <w:p w14:paraId="39A365E2" w14:textId="6442073E" w:rsidR="00A10C0C" w:rsidRDefault="00A10C0C" w:rsidP="008519F4">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Website:</w:t>
            </w:r>
          </w:p>
        </w:tc>
        <w:tc>
          <w:tcPr>
            <w:tcW w:w="7048" w:type="dxa"/>
            <w:gridSpan w:val="5"/>
          </w:tcPr>
          <w:p w14:paraId="64698B57" w14:textId="0EB111FF" w:rsidR="00A10C0C" w:rsidRDefault="0089719C" w:rsidP="008519F4">
            <w:pPr>
              <w:rPr>
                <w:rFonts w:asciiTheme="majorHAnsi" w:eastAsia="Times New Roman" w:hAnsiTheme="majorHAnsi" w:cs="Times New Roman"/>
                <w:bCs/>
                <w:color w:val="000000"/>
              </w:rPr>
            </w:pPr>
            <w:hyperlink r:id="rId10" w:history="1">
              <w:r w:rsidR="00A10C0C" w:rsidRPr="0040475F">
                <w:rPr>
                  <w:rStyle w:val="Hyperlink"/>
                  <w:rFonts w:asciiTheme="majorHAnsi" w:eastAsia="Times New Roman" w:hAnsiTheme="majorHAnsi" w:cs="Times New Roman"/>
                </w:rPr>
                <w:t>https://sites.google.com/a/eanesisd.net/whsphysics/physicsi</w:t>
              </w:r>
            </w:hyperlink>
          </w:p>
        </w:tc>
      </w:tr>
      <w:tr w:rsidR="00A10C0C" w14:paraId="7CA86BF1" w14:textId="77777777" w:rsidTr="000E3EF7">
        <w:tc>
          <w:tcPr>
            <w:tcW w:w="2302" w:type="dxa"/>
          </w:tcPr>
          <w:p w14:paraId="32BBA170" w14:textId="7A4AC1AD" w:rsidR="00A10C0C" w:rsidRDefault="00A10C0C" w:rsidP="008519F4">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Textbook:</w:t>
            </w:r>
          </w:p>
        </w:tc>
        <w:tc>
          <w:tcPr>
            <w:tcW w:w="7048" w:type="dxa"/>
            <w:gridSpan w:val="5"/>
          </w:tcPr>
          <w:p w14:paraId="72608A59" w14:textId="458C80AC" w:rsidR="00A10C0C" w:rsidRDefault="00A10C0C" w:rsidP="008519F4">
            <w:pPr>
              <w:rPr>
                <w:rFonts w:asciiTheme="majorHAnsi" w:eastAsia="Times New Roman" w:hAnsiTheme="majorHAnsi" w:cs="Times New Roman"/>
                <w:bCs/>
                <w:color w:val="000000"/>
              </w:rPr>
            </w:pPr>
            <w:r w:rsidRPr="0040475F">
              <w:rPr>
                <w:rFonts w:asciiTheme="majorHAnsi" w:eastAsia="Times New Roman" w:hAnsiTheme="majorHAnsi" w:cs="Times New Roman"/>
                <w:color w:val="000000"/>
                <w:u w:val="single"/>
              </w:rPr>
              <w:t>Physics</w:t>
            </w:r>
            <w:r w:rsidRPr="0040475F">
              <w:rPr>
                <w:rFonts w:asciiTheme="majorHAnsi" w:eastAsia="Times New Roman" w:hAnsiTheme="majorHAnsi" w:cs="Times New Roman"/>
                <w:color w:val="000000"/>
              </w:rPr>
              <w:t xml:space="preserve"> by James S. Walker</w:t>
            </w:r>
          </w:p>
        </w:tc>
      </w:tr>
      <w:tr w:rsidR="00A10C0C" w14:paraId="677E7B3D" w14:textId="77777777" w:rsidTr="000E3EF7">
        <w:tc>
          <w:tcPr>
            <w:tcW w:w="9350" w:type="dxa"/>
            <w:gridSpan w:val="6"/>
          </w:tcPr>
          <w:p w14:paraId="0FCDDC06" w14:textId="7D968923" w:rsidR="00A10C0C" w:rsidRDefault="00A10C0C" w:rsidP="00A10C0C">
            <w:pPr>
              <w:ind w:left="720"/>
              <w:rPr>
                <w:rFonts w:asciiTheme="majorHAnsi" w:eastAsia="Times New Roman" w:hAnsiTheme="majorHAnsi" w:cs="Times New Roman"/>
                <w:bCs/>
                <w:color w:val="000000"/>
              </w:rPr>
            </w:pPr>
            <w:r>
              <w:rPr>
                <w:rFonts w:asciiTheme="majorHAnsi" w:eastAsia="Times New Roman" w:hAnsiTheme="majorHAnsi" w:cs="Times New Roman"/>
                <w:color w:val="000000"/>
              </w:rPr>
              <w:t>Instructions for electronic access to the textbook</w:t>
            </w:r>
            <w:r>
              <w:rPr>
                <w:rFonts w:asciiTheme="majorHAnsi" w:eastAsia="Times New Roman" w:hAnsiTheme="majorHAnsi" w:cs="Times New Roman"/>
                <w:bCs/>
                <w:color w:val="000000"/>
              </w:rPr>
              <w:t xml:space="preserve"> will be provided within the first two weeks of school. If you need a hard copy of the textbook, please discuss with your teacher.</w:t>
            </w:r>
          </w:p>
        </w:tc>
      </w:tr>
      <w:tr w:rsidR="00A10C0C" w14:paraId="171A51C8" w14:textId="77777777" w:rsidTr="000E3EF7">
        <w:tc>
          <w:tcPr>
            <w:tcW w:w="2302" w:type="dxa"/>
          </w:tcPr>
          <w:p w14:paraId="7CD474EF" w14:textId="77777777" w:rsidR="00A10C0C" w:rsidRDefault="00A10C0C" w:rsidP="008519F4">
            <w:pPr>
              <w:rPr>
                <w:rFonts w:asciiTheme="majorHAnsi" w:eastAsia="Times New Roman" w:hAnsiTheme="majorHAnsi" w:cs="Times New Roman"/>
                <w:b/>
                <w:bCs/>
                <w:color w:val="000000"/>
              </w:rPr>
            </w:pPr>
          </w:p>
        </w:tc>
        <w:tc>
          <w:tcPr>
            <w:tcW w:w="1833" w:type="dxa"/>
            <w:gridSpan w:val="3"/>
          </w:tcPr>
          <w:p w14:paraId="7D96E18B" w14:textId="77777777" w:rsidR="00A10C0C" w:rsidRDefault="00A10C0C" w:rsidP="008519F4">
            <w:pPr>
              <w:rPr>
                <w:rFonts w:asciiTheme="majorHAnsi" w:eastAsia="Times New Roman" w:hAnsiTheme="majorHAnsi" w:cs="Times New Roman"/>
                <w:color w:val="000000"/>
              </w:rPr>
            </w:pPr>
          </w:p>
        </w:tc>
        <w:tc>
          <w:tcPr>
            <w:tcW w:w="2925" w:type="dxa"/>
          </w:tcPr>
          <w:p w14:paraId="205780EB" w14:textId="77777777" w:rsidR="00A10C0C" w:rsidRDefault="00A10C0C" w:rsidP="008519F4">
            <w:pPr>
              <w:rPr>
                <w:rFonts w:asciiTheme="majorHAnsi" w:eastAsia="Times New Roman" w:hAnsiTheme="majorHAnsi" w:cs="Times New Roman"/>
                <w:bCs/>
                <w:color w:val="000000"/>
              </w:rPr>
            </w:pPr>
          </w:p>
        </w:tc>
        <w:tc>
          <w:tcPr>
            <w:tcW w:w="2290" w:type="dxa"/>
          </w:tcPr>
          <w:p w14:paraId="57F96EBE" w14:textId="77777777" w:rsidR="00A10C0C" w:rsidRDefault="00A10C0C" w:rsidP="008519F4">
            <w:pPr>
              <w:rPr>
                <w:rFonts w:asciiTheme="majorHAnsi" w:eastAsia="Times New Roman" w:hAnsiTheme="majorHAnsi" w:cs="Times New Roman"/>
                <w:bCs/>
                <w:color w:val="000000"/>
              </w:rPr>
            </w:pPr>
          </w:p>
        </w:tc>
      </w:tr>
      <w:tr w:rsidR="00A10C0C" w14:paraId="38A50D08" w14:textId="77777777" w:rsidTr="00F31070">
        <w:tc>
          <w:tcPr>
            <w:tcW w:w="2610" w:type="dxa"/>
            <w:gridSpan w:val="3"/>
          </w:tcPr>
          <w:p w14:paraId="58F2CF78" w14:textId="43E49FBF" w:rsidR="00A10C0C" w:rsidRDefault="00A10C0C" w:rsidP="008519F4">
            <w:pPr>
              <w:rPr>
                <w:rFonts w:asciiTheme="majorHAnsi" w:eastAsia="Times New Roman" w:hAnsiTheme="majorHAnsi" w:cs="Times New Roman"/>
                <w:b/>
                <w:bCs/>
                <w:color w:val="000000"/>
              </w:rPr>
            </w:pPr>
            <w:r w:rsidRPr="0040475F">
              <w:rPr>
                <w:rFonts w:asciiTheme="majorHAnsi" w:eastAsia="Times New Roman" w:hAnsiTheme="majorHAnsi" w:cs="Times New Roman"/>
                <w:b/>
                <w:bCs/>
                <w:color w:val="000000"/>
              </w:rPr>
              <w:t xml:space="preserve">Course </w:t>
            </w:r>
            <w:r w:rsidR="00F31070">
              <w:rPr>
                <w:rFonts w:asciiTheme="majorHAnsi" w:eastAsia="Times New Roman" w:hAnsiTheme="majorHAnsi" w:cs="Times New Roman"/>
                <w:b/>
                <w:bCs/>
                <w:color w:val="000000"/>
              </w:rPr>
              <w:t>Introduction</w:t>
            </w:r>
            <w:r w:rsidRPr="0040475F">
              <w:rPr>
                <w:rFonts w:asciiTheme="majorHAnsi" w:eastAsia="Times New Roman" w:hAnsiTheme="majorHAnsi" w:cs="Times New Roman"/>
                <w:b/>
                <w:bCs/>
                <w:color w:val="000000"/>
              </w:rPr>
              <w:t>:</w:t>
            </w:r>
          </w:p>
        </w:tc>
        <w:tc>
          <w:tcPr>
            <w:tcW w:w="1525" w:type="dxa"/>
          </w:tcPr>
          <w:p w14:paraId="760E0834" w14:textId="77777777" w:rsidR="00A10C0C" w:rsidRDefault="00A10C0C" w:rsidP="008519F4">
            <w:pPr>
              <w:rPr>
                <w:rFonts w:asciiTheme="majorHAnsi" w:eastAsia="Times New Roman" w:hAnsiTheme="majorHAnsi" w:cs="Times New Roman"/>
                <w:color w:val="000000"/>
              </w:rPr>
            </w:pPr>
          </w:p>
        </w:tc>
        <w:tc>
          <w:tcPr>
            <w:tcW w:w="2925" w:type="dxa"/>
          </w:tcPr>
          <w:p w14:paraId="135DBC63" w14:textId="77777777" w:rsidR="00A10C0C" w:rsidRDefault="00A10C0C" w:rsidP="008519F4">
            <w:pPr>
              <w:rPr>
                <w:rFonts w:asciiTheme="majorHAnsi" w:eastAsia="Times New Roman" w:hAnsiTheme="majorHAnsi" w:cs="Times New Roman"/>
                <w:bCs/>
                <w:color w:val="000000"/>
              </w:rPr>
            </w:pPr>
          </w:p>
        </w:tc>
        <w:tc>
          <w:tcPr>
            <w:tcW w:w="2290" w:type="dxa"/>
          </w:tcPr>
          <w:p w14:paraId="0E10E16F" w14:textId="77777777" w:rsidR="00A10C0C" w:rsidRDefault="00A10C0C" w:rsidP="008519F4">
            <w:pPr>
              <w:rPr>
                <w:rFonts w:asciiTheme="majorHAnsi" w:eastAsia="Times New Roman" w:hAnsiTheme="majorHAnsi" w:cs="Times New Roman"/>
                <w:bCs/>
                <w:color w:val="000000"/>
              </w:rPr>
            </w:pPr>
          </w:p>
        </w:tc>
      </w:tr>
      <w:tr w:rsidR="00A10C0C" w14:paraId="1E579A0A" w14:textId="77777777" w:rsidTr="000E3EF7">
        <w:tc>
          <w:tcPr>
            <w:tcW w:w="9350" w:type="dxa"/>
            <w:gridSpan w:val="6"/>
          </w:tcPr>
          <w:p w14:paraId="2342C133" w14:textId="77777777" w:rsidR="00F31070" w:rsidRDefault="00A10C0C" w:rsidP="008519F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Our study of physics will i</w:t>
            </w:r>
            <w:r>
              <w:rPr>
                <w:rFonts w:asciiTheme="majorHAnsi" w:eastAsia="Times New Roman" w:hAnsiTheme="majorHAnsi" w:cs="Times New Roman"/>
                <w:color w:val="000000"/>
              </w:rPr>
              <w:t>nclude the following broad</w:t>
            </w:r>
            <w:r w:rsidRPr="0040475F">
              <w:rPr>
                <w:rFonts w:asciiTheme="majorHAnsi" w:eastAsia="Times New Roman" w:hAnsiTheme="majorHAnsi" w:cs="Times New Roman"/>
                <w:color w:val="000000"/>
              </w:rPr>
              <w:t xml:space="preserve"> topics: mechanics, properties of matter, heat, sound &amp; light, electricity &amp; magnetism, atomic &amp; nuclear physics.</w:t>
            </w:r>
          </w:p>
          <w:p w14:paraId="5E0C70FE" w14:textId="0933A95F" w:rsidR="00F31070" w:rsidRPr="00F31070" w:rsidRDefault="00F31070" w:rsidP="008519F4">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I am excited to be your teacher and I look forward to getting to know each one of you</w:t>
            </w:r>
            <w:r>
              <w:rPr>
                <w:rFonts w:asciiTheme="majorHAnsi" w:eastAsia="Times New Roman" w:hAnsiTheme="majorHAnsi" w:cs="Times New Roman"/>
                <w:color w:val="000000"/>
              </w:rPr>
              <w:t xml:space="preserve"> as we journey through some of the wonders of the physical world</w:t>
            </w:r>
            <w:r w:rsidRPr="0040475F">
              <w:rPr>
                <w:rFonts w:asciiTheme="majorHAnsi" w:eastAsia="Times New Roman" w:hAnsiTheme="majorHAnsi" w:cs="Times New Roman"/>
                <w:color w:val="000000"/>
              </w:rPr>
              <w:t xml:space="preserve">. I encourage you to participate in class </w:t>
            </w:r>
            <w:r>
              <w:rPr>
                <w:rFonts w:asciiTheme="majorHAnsi" w:eastAsia="Times New Roman" w:hAnsiTheme="majorHAnsi" w:cs="Times New Roman"/>
                <w:color w:val="000000"/>
              </w:rPr>
              <w:t xml:space="preserve">and furthermore, enjoy it. </w:t>
            </w:r>
            <w:r>
              <w:rPr>
                <w:rFonts w:asciiTheme="majorHAnsi" w:eastAsia="Times New Roman" w:hAnsiTheme="majorHAnsi" w:cs="Times New Roman"/>
                <w:i/>
                <w:color w:val="000000"/>
              </w:rPr>
              <w:t>P</w:t>
            </w:r>
            <w:r w:rsidRPr="0040475F">
              <w:rPr>
                <w:rFonts w:asciiTheme="majorHAnsi" w:eastAsia="Times New Roman" w:hAnsiTheme="majorHAnsi" w:cs="Times New Roman"/>
                <w:i/>
                <w:color w:val="000000"/>
              </w:rPr>
              <w:t>lease ask questions when you have them</w:t>
            </w:r>
            <w:r w:rsidRPr="0040475F">
              <w:rPr>
                <w:rFonts w:asciiTheme="majorHAnsi" w:eastAsia="Times New Roman" w:hAnsiTheme="majorHAnsi" w:cs="Times New Roman"/>
                <w:color w:val="000000"/>
              </w:rPr>
              <w:t xml:space="preserve">; you are probably </w:t>
            </w:r>
            <w:r w:rsidRPr="0040475F">
              <w:rPr>
                <w:rFonts w:asciiTheme="majorHAnsi" w:eastAsia="Times New Roman" w:hAnsiTheme="majorHAnsi" w:cs="Times New Roman"/>
                <w:i/>
                <w:color w:val="000000"/>
              </w:rPr>
              <w:t>not the only one</w:t>
            </w:r>
            <w:r w:rsidRPr="0040475F">
              <w:rPr>
                <w:rFonts w:asciiTheme="majorHAnsi" w:eastAsia="Times New Roman" w:hAnsiTheme="majorHAnsi" w:cs="Times New Roman"/>
                <w:color w:val="000000"/>
              </w:rPr>
              <w:t xml:space="preserve"> with that </w:t>
            </w:r>
            <w:proofErr w:type="gramStart"/>
            <w:r w:rsidRPr="0040475F">
              <w:rPr>
                <w:rFonts w:asciiTheme="majorHAnsi" w:eastAsia="Times New Roman" w:hAnsiTheme="majorHAnsi" w:cs="Times New Roman"/>
                <w:color w:val="000000"/>
              </w:rPr>
              <w:t>question</w:t>
            </w:r>
            <w:r w:rsidR="00C76667">
              <w:rPr>
                <w:rFonts w:asciiTheme="majorHAnsi" w:eastAsia="Times New Roman" w:hAnsiTheme="majorHAnsi" w:cs="Times New Roman"/>
                <w:color w:val="000000"/>
              </w:rPr>
              <w:t>, and</w:t>
            </w:r>
            <w:proofErr w:type="gramEnd"/>
            <w:r w:rsidR="00C76667">
              <w:rPr>
                <w:rFonts w:asciiTheme="majorHAnsi" w:eastAsia="Times New Roman" w:hAnsiTheme="majorHAnsi" w:cs="Times New Roman"/>
                <w:color w:val="000000"/>
              </w:rPr>
              <w:t xml:space="preserve"> share your curiosities and interests with me</w:t>
            </w:r>
            <w:r w:rsidRPr="0040475F">
              <w:rPr>
                <w:rFonts w:asciiTheme="majorHAnsi" w:eastAsia="Times New Roman" w:hAnsiTheme="majorHAnsi" w:cs="Times New Roman"/>
                <w:color w:val="000000"/>
              </w:rPr>
              <w:t>.</w:t>
            </w:r>
          </w:p>
        </w:tc>
      </w:tr>
      <w:tr w:rsidR="00A10C0C" w14:paraId="50EF4344" w14:textId="77777777" w:rsidTr="000E3EF7">
        <w:tc>
          <w:tcPr>
            <w:tcW w:w="2302" w:type="dxa"/>
          </w:tcPr>
          <w:p w14:paraId="1DF58AD2" w14:textId="77777777" w:rsidR="00A10C0C" w:rsidRDefault="00A10C0C" w:rsidP="008519F4">
            <w:pPr>
              <w:rPr>
                <w:rFonts w:asciiTheme="majorHAnsi" w:eastAsia="Times New Roman" w:hAnsiTheme="majorHAnsi" w:cs="Times New Roman"/>
                <w:b/>
                <w:bCs/>
                <w:color w:val="000000"/>
              </w:rPr>
            </w:pPr>
          </w:p>
        </w:tc>
        <w:tc>
          <w:tcPr>
            <w:tcW w:w="1833" w:type="dxa"/>
            <w:gridSpan w:val="3"/>
          </w:tcPr>
          <w:p w14:paraId="6FDB4ED0" w14:textId="77777777" w:rsidR="00A10C0C" w:rsidRDefault="00A10C0C" w:rsidP="008519F4">
            <w:pPr>
              <w:rPr>
                <w:rFonts w:asciiTheme="majorHAnsi" w:eastAsia="Times New Roman" w:hAnsiTheme="majorHAnsi" w:cs="Times New Roman"/>
                <w:color w:val="000000"/>
              </w:rPr>
            </w:pPr>
          </w:p>
        </w:tc>
        <w:tc>
          <w:tcPr>
            <w:tcW w:w="2925" w:type="dxa"/>
          </w:tcPr>
          <w:p w14:paraId="4B6B6810" w14:textId="77777777" w:rsidR="00A10C0C" w:rsidRDefault="00A10C0C" w:rsidP="008519F4">
            <w:pPr>
              <w:rPr>
                <w:rFonts w:asciiTheme="majorHAnsi" w:eastAsia="Times New Roman" w:hAnsiTheme="majorHAnsi" w:cs="Times New Roman"/>
                <w:bCs/>
                <w:color w:val="000000"/>
              </w:rPr>
            </w:pPr>
          </w:p>
        </w:tc>
        <w:tc>
          <w:tcPr>
            <w:tcW w:w="2290" w:type="dxa"/>
          </w:tcPr>
          <w:p w14:paraId="72841A3B" w14:textId="77777777" w:rsidR="00A10C0C" w:rsidRDefault="00A10C0C" w:rsidP="008519F4">
            <w:pPr>
              <w:rPr>
                <w:rFonts w:asciiTheme="majorHAnsi" w:eastAsia="Times New Roman" w:hAnsiTheme="majorHAnsi" w:cs="Times New Roman"/>
                <w:bCs/>
                <w:color w:val="000000"/>
              </w:rPr>
            </w:pPr>
          </w:p>
        </w:tc>
      </w:tr>
      <w:tr w:rsidR="00A10C0C" w14:paraId="1B3ACC3C" w14:textId="77777777" w:rsidTr="000E3EF7">
        <w:tc>
          <w:tcPr>
            <w:tcW w:w="2302" w:type="dxa"/>
          </w:tcPr>
          <w:p w14:paraId="780E4C98" w14:textId="0D9BD31E" w:rsidR="00A10C0C" w:rsidRPr="00A10C0C" w:rsidRDefault="00A10C0C" w:rsidP="008519F4">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Grading:</w:t>
            </w:r>
          </w:p>
        </w:tc>
        <w:tc>
          <w:tcPr>
            <w:tcW w:w="1833" w:type="dxa"/>
            <w:gridSpan w:val="3"/>
          </w:tcPr>
          <w:p w14:paraId="579D61D9" w14:textId="77777777" w:rsidR="00A10C0C" w:rsidRDefault="00A10C0C" w:rsidP="008519F4">
            <w:pPr>
              <w:rPr>
                <w:rFonts w:asciiTheme="majorHAnsi" w:eastAsia="Times New Roman" w:hAnsiTheme="majorHAnsi" w:cs="Times New Roman"/>
                <w:color w:val="000000"/>
              </w:rPr>
            </w:pPr>
          </w:p>
        </w:tc>
        <w:tc>
          <w:tcPr>
            <w:tcW w:w="2925" w:type="dxa"/>
          </w:tcPr>
          <w:p w14:paraId="4BBF9AC6" w14:textId="77777777" w:rsidR="00A10C0C" w:rsidRDefault="00A10C0C" w:rsidP="008519F4">
            <w:pPr>
              <w:rPr>
                <w:rFonts w:asciiTheme="majorHAnsi" w:eastAsia="Times New Roman" w:hAnsiTheme="majorHAnsi" w:cs="Times New Roman"/>
                <w:bCs/>
                <w:color w:val="000000"/>
              </w:rPr>
            </w:pPr>
          </w:p>
        </w:tc>
        <w:tc>
          <w:tcPr>
            <w:tcW w:w="2290" w:type="dxa"/>
          </w:tcPr>
          <w:p w14:paraId="10A168B6" w14:textId="77777777" w:rsidR="00A10C0C" w:rsidRDefault="00A10C0C" w:rsidP="008519F4">
            <w:pPr>
              <w:rPr>
                <w:rFonts w:asciiTheme="majorHAnsi" w:eastAsia="Times New Roman" w:hAnsiTheme="majorHAnsi" w:cs="Times New Roman"/>
                <w:bCs/>
                <w:color w:val="000000"/>
              </w:rPr>
            </w:pPr>
          </w:p>
        </w:tc>
      </w:tr>
      <w:tr w:rsidR="00A10C0C" w14:paraId="1C34877B" w14:textId="77777777" w:rsidTr="000E3EF7">
        <w:trPr>
          <w:trHeight w:val="1062"/>
        </w:trPr>
        <w:tc>
          <w:tcPr>
            <w:tcW w:w="2302" w:type="dxa"/>
          </w:tcPr>
          <w:p w14:paraId="24BFCEC4" w14:textId="77777777" w:rsidR="00A10C0C" w:rsidRPr="00A10C0C" w:rsidRDefault="00A10C0C" w:rsidP="00A10C0C">
            <w:pPr>
              <w:ind w:left="720"/>
              <w:rPr>
                <w:rFonts w:asciiTheme="majorHAnsi" w:eastAsia="Times New Roman" w:hAnsiTheme="majorHAnsi" w:cs="Times New Roman"/>
                <w:color w:val="000000"/>
              </w:rPr>
            </w:pPr>
            <w:r>
              <w:rPr>
                <w:rFonts w:asciiTheme="majorHAnsi" w:eastAsia="Times New Roman" w:hAnsiTheme="majorHAnsi" w:cs="Times New Roman"/>
                <w:color w:val="000000"/>
              </w:rPr>
              <w:t>Daily:</w:t>
            </w:r>
          </w:p>
          <w:p w14:paraId="6D6C024E" w14:textId="77777777" w:rsidR="00A10C0C" w:rsidRDefault="00A10C0C" w:rsidP="00A10C0C">
            <w:pPr>
              <w:ind w:left="720"/>
              <w:rPr>
                <w:rFonts w:asciiTheme="majorHAnsi" w:eastAsia="Times New Roman" w:hAnsiTheme="majorHAnsi" w:cs="Times New Roman"/>
                <w:color w:val="000000"/>
              </w:rPr>
            </w:pPr>
            <w:r>
              <w:rPr>
                <w:rFonts w:asciiTheme="majorHAnsi" w:eastAsia="Times New Roman" w:hAnsiTheme="majorHAnsi" w:cs="Times New Roman"/>
                <w:color w:val="000000"/>
              </w:rPr>
              <w:t>Labs:</w:t>
            </w:r>
          </w:p>
          <w:p w14:paraId="63A14E7A" w14:textId="77777777" w:rsidR="00A10C0C" w:rsidRDefault="00A10C0C" w:rsidP="00A10C0C">
            <w:pPr>
              <w:ind w:left="720"/>
              <w:rPr>
                <w:rFonts w:asciiTheme="majorHAnsi" w:eastAsia="Times New Roman" w:hAnsiTheme="majorHAnsi" w:cs="Times New Roman"/>
                <w:color w:val="000000"/>
              </w:rPr>
            </w:pPr>
            <w:r>
              <w:rPr>
                <w:rFonts w:asciiTheme="majorHAnsi" w:eastAsia="Times New Roman" w:hAnsiTheme="majorHAnsi" w:cs="Times New Roman"/>
                <w:color w:val="000000"/>
              </w:rPr>
              <w:t>Quizzes:</w:t>
            </w:r>
          </w:p>
          <w:p w14:paraId="0B560607" w14:textId="3E4C825A" w:rsidR="00A10C0C" w:rsidRPr="00A10C0C" w:rsidRDefault="00A10C0C" w:rsidP="00A10C0C">
            <w:pPr>
              <w:ind w:left="720"/>
              <w:rPr>
                <w:rFonts w:asciiTheme="majorHAnsi" w:eastAsia="Times New Roman" w:hAnsiTheme="majorHAnsi" w:cs="Times New Roman"/>
                <w:color w:val="000000"/>
              </w:rPr>
            </w:pPr>
            <w:r>
              <w:rPr>
                <w:rFonts w:asciiTheme="majorHAnsi" w:eastAsia="Times New Roman" w:hAnsiTheme="majorHAnsi" w:cs="Times New Roman"/>
                <w:color w:val="000000"/>
              </w:rPr>
              <w:t>Tests:</w:t>
            </w:r>
          </w:p>
        </w:tc>
        <w:tc>
          <w:tcPr>
            <w:tcW w:w="7048" w:type="dxa"/>
            <w:gridSpan w:val="5"/>
          </w:tcPr>
          <w:p w14:paraId="42B6FB96" w14:textId="77777777" w:rsidR="00A10C0C" w:rsidRDefault="00A10C0C" w:rsidP="008519F4">
            <w:pPr>
              <w:rPr>
                <w:rFonts w:asciiTheme="majorHAnsi" w:eastAsia="Times New Roman" w:hAnsiTheme="majorHAnsi" w:cs="Times New Roman"/>
                <w:bCs/>
                <w:color w:val="000000"/>
              </w:rPr>
            </w:pPr>
            <w:r>
              <w:rPr>
                <w:rFonts w:asciiTheme="majorHAnsi" w:eastAsia="Times New Roman" w:hAnsiTheme="majorHAnsi" w:cs="Times New Roman"/>
                <w:bCs/>
                <w:color w:val="000000"/>
              </w:rPr>
              <w:t>10%</w:t>
            </w:r>
          </w:p>
          <w:p w14:paraId="00DE7673" w14:textId="77777777" w:rsidR="00A10C0C" w:rsidRDefault="00A10C0C" w:rsidP="008519F4">
            <w:pPr>
              <w:rPr>
                <w:rFonts w:asciiTheme="majorHAnsi" w:eastAsia="Times New Roman" w:hAnsiTheme="majorHAnsi" w:cs="Times New Roman"/>
                <w:bCs/>
                <w:color w:val="000000"/>
              </w:rPr>
            </w:pPr>
            <w:r>
              <w:rPr>
                <w:rFonts w:asciiTheme="majorHAnsi" w:eastAsia="Times New Roman" w:hAnsiTheme="majorHAnsi" w:cs="Times New Roman"/>
                <w:bCs/>
                <w:color w:val="000000"/>
              </w:rPr>
              <w:t>25%</w:t>
            </w:r>
          </w:p>
          <w:p w14:paraId="7172BBCB" w14:textId="77777777" w:rsidR="00A10C0C" w:rsidRDefault="00A10C0C" w:rsidP="008519F4">
            <w:pPr>
              <w:rPr>
                <w:rFonts w:asciiTheme="majorHAnsi" w:eastAsia="Times New Roman" w:hAnsiTheme="majorHAnsi" w:cs="Times New Roman"/>
                <w:bCs/>
                <w:color w:val="000000"/>
              </w:rPr>
            </w:pPr>
            <w:r>
              <w:rPr>
                <w:rFonts w:asciiTheme="majorHAnsi" w:eastAsia="Times New Roman" w:hAnsiTheme="majorHAnsi" w:cs="Times New Roman"/>
                <w:bCs/>
                <w:color w:val="000000"/>
              </w:rPr>
              <w:t>15%</w:t>
            </w:r>
          </w:p>
          <w:p w14:paraId="5AB63C4F" w14:textId="599B466B" w:rsidR="00A10C0C" w:rsidRDefault="00A10C0C" w:rsidP="008519F4">
            <w:pPr>
              <w:rPr>
                <w:rFonts w:asciiTheme="majorHAnsi" w:eastAsia="Times New Roman" w:hAnsiTheme="majorHAnsi" w:cs="Times New Roman"/>
                <w:bCs/>
                <w:color w:val="000000"/>
              </w:rPr>
            </w:pPr>
            <w:r>
              <w:rPr>
                <w:rFonts w:asciiTheme="majorHAnsi" w:eastAsia="Times New Roman" w:hAnsiTheme="majorHAnsi" w:cs="Times New Roman"/>
                <w:bCs/>
                <w:color w:val="000000"/>
              </w:rPr>
              <w:t>50%</w:t>
            </w:r>
          </w:p>
        </w:tc>
      </w:tr>
      <w:tr w:rsidR="00A10C0C" w14:paraId="7AC2FB3A" w14:textId="77777777" w:rsidTr="000E3EF7">
        <w:tc>
          <w:tcPr>
            <w:tcW w:w="2302" w:type="dxa"/>
          </w:tcPr>
          <w:p w14:paraId="7F86C119" w14:textId="77777777" w:rsidR="00A10C0C" w:rsidRDefault="00A10C0C" w:rsidP="008519F4">
            <w:pPr>
              <w:rPr>
                <w:rFonts w:asciiTheme="majorHAnsi" w:eastAsia="Times New Roman" w:hAnsiTheme="majorHAnsi" w:cs="Times New Roman"/>
                <w:b/>
                <w:bCs/>
                <w:color w:val="000000"/>
              </w:rPr>
            </w:pPr>
          </w:p>
        </w:tc>
        <w:tc>
          <w:tcPr>
            <w:tcW w:w="1833" w:type="dxa"/>
            <w:gridSpan w:val="3"/>
          </w:tcPr>
          <w:p w14:paraId="6FAAE845" w14:textId="77777777" w:rsidR="00A10C0C" w:rsidRDefault="00A10C0C" w:rsidP="008519F4">
            <w:pPr>
              <w:rPr>
                <w:rFonts w:asciiTheme="majorHAnsi" w:eastAsia="Times New Roman" w:hAnsiTheme="majorHAnsi" w:cs="Times New Roman"/>
                <w:color w:val="000000"/>
              </w:rPr>
            </w:pPr>
          </w:p>
        </w:tc>
        <w:tc>
          <w:tcPr>
            <w:tcW w:w="2925" w:type="dxa"/>
          </w:tcPr>
          <w:p w14:paraId="0A9D9994" w14:textId="77777777" w:rsidR="00A10C0C" w:rsidRDefault="00A10C0C" w:rsidP="008519F4">
            <w:pPr>
              <w:rPr>
                <w:rFonts w:asciiTheme="majorHAnsi" w:eastAsia="Times New Roman" w:hAnsiTheme="majorHAnsi" w:cs="Times New Roman"/>
                <w:bCs/>
                <w:color w:val="000000"/>
              </w:rPr>
            </w:pPr>
          </w:p>
        </w:tc>
        <w:tc>
          <w:tcPr>
            <w:tcW w:w="2290" w:type="dxa"/>
          </w:tcPr>
          <w:p w14:paraId="5B1975A4" w14:textId="77777777" w:rsidR="00A10C0C" w:rsidRDefault="00A10C0C" w:rsidP="008519F4">
            <w:pPr>
              <w:rPr>
                <w:rFonts w:asciiTheme="majorHAnsi" w:eastAsia="Times New Roman" w:hAnsiTheme="majorHAnsi" w:cs="Times New Roman"/>
                <w:bCs/>
                <w:color w:val="000000"/>
              </w:rPr>
            </w:pPr>
          </w:p>
        </w:tc>
      </w:tr>
      <w:tr w:rsidR="00A10C0C" w14:paraId="74936C19" w14:textId="77777777" w:rsidTr="000E3EF7">
        <w:tc>
          <w:tcPr>
            <w:tcW w:w="2302" w:type="dxa"/>
          </w:tcPr>
          <w:p w14:paraId="38E129DE" w14:textId="42319C74" w:rsidR="00A10C0C" w:rsidRPr="00A10C0C" w:rsidRDefault="00A10C0C" w:rsidP="008519F4">
            <w:pPr>
              <w:rPr>
                <w:rFonts w:asciiTheme="majorHAnsi" w:eastAsia="Times New Roman" w:hAnsiTheme="majorHAnsi" w:cs="Times New Roman"/>
                <w:b/>
                <w:bCs/>
                <w:color w:val="000000"/>
              </w:rPr>
            </w:pPr>
            <w:r>
              <w:rPr>
                <w:rFonts w:asciiTheme="majorHAnsi" w:eastAsia="Times New Roman" w:hAnsiTheme="majorHAnsi" w:cs="Times New Roman"/>
                <w:b/>
                <w:bCs/>
                <w:color w:val="000000"/>
              </w:rPr>
              <w:t>Assignments:</w:t>
            </w:r>
          </w:p>
        </w:tc>
        <w:tc>
          <w:tcPr>
            <w:tcW w:w="1833" w:type="dxa"/>
            <w:gridSpan w:val="3"/>
          </w:tcPr>
          <w:p w14:paraId="310FFA46" w14:textId="77777777" w:rsidR="00A10C0C" w:rsidRDefault="00A10C0C" w:rsidP="008519F4">
            <w:pPr>
              <w:rPr>
                <w:rFonts w:asciiTheme="majorHAnsi" w:eastAsia="Times New Roman" w:hAnsiTheme="majorHAnsi" w:cs="Times New Roman"/>
                <w:color w:val="000000"/>
              </w:rPr>
            </w:pPr>
          </w:p>
        </w:tc>
        <w:tc>
          <w:tcPr>
            <w:tcW w:w="2925" w:type="dxa"/>
          </w:tcPr>
          <w:p w14:paraId="4D0113FD" w14:textId="77777777" w:rsidR="00A10C0C" w:rsidRDefault="00A10C0C" w:rsidP="008519F4">
            <w:pPr>
              <w:rPr>
                <w:rFonts w:asciiTheme="majorHAnsi" w:eastAsia="Times New Roman" w:hAnsiTheme="majorHAnsi" w:cs="Times New Roman"/>
                <w:bCs/>
                <w:color w:val="000000"/>
              </w:rPr>
            </w:pPr>
          </w:p>
        </w:tc>
        <w:tc>
          <w:tcPr>
            <w:tcW w:w="2290" w:type="dxa"/>
          </w:tcPr>
          <w:p w14:paraId="3D68B278" w14:textId="77777777" w:rsidR="00A10C0C" w:rsidRDefault="00A10C0C" w:rsidP="008519F4">
            <w:pPr>
              <w:rPr>
                <w:rFonts w:asciiTheme="majorHAnsi" w:eastAsia="Times New Roman" w:hAnsiTheme="majorHAnsi" w:cs="Times New Roman"/>
                <w:bCs/>
                <w:color w:val="000000"/>
              </w:rPr>
            </w:pPr>
          </w:p>
        </w:tc>
      </w:tr>
      <w:tr w:rsidR="00A10C0C" w14:paraId="5C20C767" w14:textId="77777777" w:rsidTr="000E3EF7">
        <w:tc>
          <w:tcPr>
            <w:tcW w:w="9350" w:type="dxa"/>
            <w:gridSpan w:val="6"/>
          </w:tcPr>
          <w:p w14:paraId="2833AAD6" w14:textId="77777777" w:rsidR="00A10C0C" w:rsidRPr="0040475F" w:rsidRDefault="00A10C0C" w:rsidP="00A10C0C">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Practice is assigned daily</w:t>
            </w:r>
            <w:r>
              <w:rPr>
                <w:rFonts w:asciiTheme="majorHAnsi" w:eastAsia="Times New Roman" w:hAnsiTheme="majorHAnsi" w:cs="Times New Roman"/>
                <w:color w:val="000000"/>
              </w:rPr>
              <w:t xml:space="preserve"> and will be checked periodically. </w:t>
            </w:r>
            <w:r w:rsidRPr="0040475F">
              <w:rPr>
                <w:rFonts w:asciiTheme="majorHAnsi" w:eastAsia="Times New Roman" w:hAnsiTheme="majorHAnsi" w:cs="Times New Roman"/>
                <w:color w:val="000000"/>
              </w:rPr>
              <w:t xml:space="preserve">Our goal is to create </w:t>
            </w:r>
            <w:proofErr w:type="gramStart"/>
            <w:r w:rsidRPr="0040475F">
              <w:rPr>
                <w:rFonts w:asciiTheme="majorHAnsi" w:eastAsia="Times New Roman" w:hAnsiTheme="majorHAnsi" w:cs="Times New Roman"/>
                <w:color w:val="000000"/>
              </w:rPr>
              <w:t>these practice</w:t>
            </w:r>
            <w:proofErr w:type="gramEnd"/>
            <w:r w:rsidRPr="0040475F">
              <w:rPr>
                <w:rFonts w:asciiTheme="majorHAnsi" w:eastAsia="Times New Roman" w:hAnsiTheme="majorHAnsi" w:cs="Times New Roman"/>
                <w:color w:val="000000"/>
              </w:rPr>
              <w:t xml:space="preserve"> to help you develop and master physics concepts. Because of this, we will provide you with answers to most practice problems so that you can check your work as you are going through the practice. If you do have questions, we are happy to cover them the following day in class however we expect that you complete as much of our problems solving process (KUNFU) as possible.</w:t>
            </w:r>
          </w:p>
          <w:p w14:paraId="612D9C92" w14:textId="77777777" w:rsidR="00A10C0C" w:rsidRPr="0040475F" w:rsidRDefault="00A10C0C" w:rsidP="00A10C0C">
            <w:pPr>
              <w:rPr>
                <w:rFonts w:asciiTheme="majorHAnsi" w:eastAsia="Times New Roman" w:hAnsiTheme="majorHAnsi" w:cs="Times New Roman"/>
                <w:color w:val="000000"/>
              </w:rPr>
            </w:pPr>
          </w:p>
          <w:p w14:paraId="6BF61F6F" w14:textId="2DDC7C29" w:rsidR="00A10C0C" w:rsidRDefault="00A10C0C" w:rsidP="00A10C0C">
            <w:pPr>
              <w:rPr>
                <w:rFonts w:asciiTheme="majorHAnsi" w:eastAsia="Times New Roman" w:hAnsiTheme="majorHAnsi" w:cs="Times New Roman"/>
                <w:bCs/>
                <w:color w:val="000000"/>
              </w:rPr>
            </w:pPr>
            <w:r w:rsidRPr="0040475F">
              <w:rPr>
                <w:rFonts w:asciiTheme="majorHAnsi" w:eastAsia="Times New Roman" w:hAnsiTheme="majorHAnsi" w:cs="Times New Roman"/>
                <w:color w:val="000000"/>
              </w:rPr>
              <w:t>Labs will be assigned throughout each unit. Labs will be assessed on your ability to meet lab write up standards. Labs will be due at the beginning of class on the day that they are due.</w:t>
            </w:r>
          </w:p>
        </w:tc>
      </w:tr>
      <w:tr w:rsidR="00A10C0C" w14:paraId="0CB95E48" w14:textId="77777777" w:rsidTr="000E3EF7">
        <w:tc>
          <w:tcPr>
            <w:tcW w:w="2302" w:type="dxa"/>
          </w:tcPr>
          <w:p w14:paraId="6F2D5DF6" w14:textId="77777777" w:rsidR="00A10C0C" w:rsidRDefault="00A10C0C" w:rsidP="008519F4">
            <w:pPr>
              <w:rPr>
                <w:rFonts w:asciiTheme="majorHAnsi" w:eastAsia="Times New Roman" w:hAnsiTheme="majorHAnsi" w:cs="Times New Roman"/>
                <w:b/>
                <w:bCs/>
                <w:color w:val="000000"/>
              </w:rPr>
            </w:pPr>
          </w:p>
        </w:tc>
        <w:tc>
          <w:tcPr>
            <w:tcW w:w="1833" w:type="dxa"/>
            <w:gridSpan w:val="3"/>
          </w:tcPr>
          <w:p w14:paraId="3A7AA73F" w14:textId="77777777" w:rsidR="00A10C0C" w:rsidRDefault="00A10C0C" w:rsidP="008519F4">
            <w:pPr>
              <w:rPr>
                <w:rFonts w:asciiTheme="majorHAnsi" w:eastAsia="Times New Roman" w:hAnsiTheme="majorHAnsi" w:cs="Times New Roman"/>
                <w:color w:val="000000"/>
              </w:rPr>
            </w:pPr>
          </w:p>
        </w:tc>
        <w:tc>
          <w:tcPr>
            <w:tcW w:w="2925" w:type="dxa"/>
          </w:tcPr>
          <w:p w14:paraId="0E6EDF8D" w14:textId="77777777" w:rsidR="00A10C0C" w:rsidRDefault="00A10C0C" w:rsidP="008519F4">
            <w:pPr>
              <w:rPr>
                <w:rFonts w:asciiTheme="majorHAnsi" w:eastAsia="Times New Roman" w:hAnsiTheme="majorHAnsi" w:cs="Times New Roman"/>
                <w:bCs/>
                <w:color w:val="000000"/>
              </w:rPr>
            </w:pPr>
          </w:p>
        </w:tc>
        <w:tc>
          <w:tcPr>
            <w:tcW w:w="2290" w:type="dxa"/>
          </w:tcPr>
          <w:p w14:paraId="4E82D886" w14:textId="77777777" w:rsidR="00A10C0C" w:rsidRDefault="00A10C0C" w:rsidP="008519F4">
            <w:pPr>
              <w:rPr>
                <w:rFonts w:asciiTheme="majorHAnsi" w:eastAsia="Times New Roman" w:hAnsiTheme="majorHAnsi" w:cs="Times New Roman"/>
                <w:bCs/>
                <w:color w:val="000000"/>
              </w:rPr>
            </w:pPr>
          </w:p>
        </w:tc>
      </w:tr>
      <w:tr w:rsidR="00A10C0C" w14:paraId="79897F52" w14:textId="77777777" w:rsidTr="000E3EF7">
        <w:trPr>
          <w:trHeight w:val="224"/>
        </w:trPr>
        <w:tc>
          <w:tcPr>
            <w:tcW w:w="2515" w:type="dxa"/>
            <w:gridSpan w:val="2"/>
          </w:tcPr>
          <w:p w14:paraId="23BECA6D" w14:textId="3DF1519F" w:rsidR="00A10C0C" w:rsidRPr="00A10C0C" w:rsidRDefault="00A10C0C" w:rsidP="008519F4">
            <w:pPr>
              <w:rPr>
                <w:rFonts w:asciiTheme="majorHAnsi" w:eastAsia="Times New Roman" w:hAnsiTheme="majorHAnsi" w:cs="Times New Roman"/>
                <w:b/>
                <w:color w:val="000000"/>
              </w:rPr>
            </w:pPr>
            <w:r w:rsidRPr="003B6492">
              <w:rPr>
                <w:rFonts w:asciiTheme="majorHAnsi" w:eastAsia="Times New Roman" w:hAnsiTheme="majorHAnsi" w:cs="Times New Roman"/>
                <w:b/>
                <w:color w:val="000000"/>
              </w:rPr>
              <w:t>Testing and Retesting</w:t>
            </w:r>
            <w:r>
              <w:rPr>
                <w:rFonts w:asciiTheme="majorHAnsi" w:eastAsia="Times New Roman" w:hAnsiTheme="majorHAnsi" w:cs="Times New Roman"/>
                <w:b/>
                <w:color w:val="000000"/>
              </w:rPr>
              <w:t>:</w:t>
            </w:r>
          </w:p>
        </w:tc>
        <w:tc>
          <w:tcPr>
            <w:tcW w:w="1620" w:type="dxa"/>
            <w:gridSpan w:val="2"/>
          </w:tcPr>
          <w:p w14:paraId="69688A3E" w14:textId="77777777" w:rsidR="00A10C0C" w:rsidRDefault="00A10C0C" w:rsidP="008519F4">
            <w:pPr>
              <w:rPr>
                <w:rFonts w:asciiTheme="majorHAnsi" w:eastAsia="Times New Roman" w:hAnsiTheme="majorHAnsi" w:cs="Times New Roman"/>
                <w:color w:val="000000"/>
              </w:rPr>
            </w:pPr>
          </w:p>
        </w:tc>
        <w:tc>
          <w:tcPr>
            <w:tcW w:w="2925" w:type="dxa"/>
          </w:tcPr>
          <w:p w14:paraId="6A8C53C6" w14:textId="77777777" w:rsidR="00A10C0C" w:rsidRDefault="00A10C0C" w:rsidP="008519F4">
            <w:pPr>
              <w:rPr>
                <w:rFonts w:asciiTheme="majorHAnsi" w:eastAsia="Times New Roman" w:hAnsiTheme="majorHAnsi" w:cs="Times New Roman"/>
                <w:bCs/>
                <w:color w:val="000000"/>
              </w:rPr>
            </w:pPr>
          </w:p>
        </w:tc>
        <w:tc>
          <w:tcPr>
            <w:tcW w:w="2290" w:type="dxa"/>
          </w:tcPr>
          <w:p w14:paraId="2476B84F" w14:textId="77777777" w:rsidR="00A10C0C" w:rsidRDefault="00A10C0C" w:rsidP="008519F4">
            <w:pPr>
              <w:rPr>
                <w:rFonts w:asciiTheme="majorHAnsi" w:eastAsia="Times New Roman" w:hAnsiTheme="majorHAnsi" w:cs="Times New Roman"/>
                <w:bCs/>
                <w:color w:val="000000"/>
              </w:rPr>
            </w:pPr>
          </w:p>
        </w:tc>
      </w:tr>
      <w:tr w:rsidR="00A10C0C" w14:paraId="2D80C866" w14:textId="77777777" w:rsidTr="000E3EF7">
        <w:tc>
          <w:tcPr>
            <w:tcW w:w="9350" w:type="dxa"/>
            <w:gridSpan w:val="6"/>
          </w:tcPr>
          <w:p w14:paraId="5D2D4A1B" w14:textId="3175B248" w:rsidR="00A10C0C" w:rsidRPr="00A10C0C" w:rsidRDefault="00A10C0C" w:rsidP="008519F4">
            <w:pPr>
              <w:rPr>
                <w:rFonts w:asciiTheme="majorHAnsi" w:hAnsiTheme="majorHAnsi" w:cs="Times New Roman"/>
              </w:rPr>
            </w:pPr>
            <w:r>
              <w:rPr>
                <w:rFonts w:asciiTheme="majorHAnsi" w:eastAsia="Times New Roman" w:hAnsiTheme="majorHAnsi" w:cs="Times New Roman"/>
                <w:color w:val="000000"/>
              </w:rPr>
              <w:t>Throughout each unit there will be multiple small quizzes that will allow students to check their understanding of the material. Each unit will end with a single unit test. Students will have the opportunity to show mastery of the previous topics covered on each unit test at the end of the nine weeks on the quarter final.</w:t>
            </w:r>
          </w:p>
        </w:tc>
      </w:tr>
      <w:tr w:rsidR="00A10C0C" w14:paraId="09C25D7D" w14:textId="77777777" w:rsidTr="000E3EF7">
        <w:tc>
          <w:tcPr>
            <w:tcW w:w="2302" w:type="dxa"/>
          </w:tcPr>
          <w:p w14:paraId="3D054EC0" w14:textId="77777777" w:rsidR="00A10C0C" w:rsidRDefault="00A10C0C" w:rsidP="008519F4">
            <w:pPr>
              <w:rPr>
                <w:rFonts w:asciiTheme="majorHAnsi" w:eastAsia="Times New Roman" w:hAnsiTheme="majorHAnsi" w:cs="Times New Roman"/>
                <w:b/>
                <w:bCs/>
                <w:color w:val="000000"/>
              </w:rPr>
            </w:pPr>
          </w:p>
        </w:tc>
        <w:tc>
          <w:tcPr>
            <w:tcW w:w="1833" w:type="dxa"/>
            <w:gridSpan w:val="3"/>
          </w:tcPr>
          <w:p w14:paraId="0FAAE901" w14:textId="77777777" w:rsidR="00A10C0C" w:rsidRDefault="00A10C0C" w:rsidP="008519F4">
            <w:pPr>
              <w:rPr>
                <w:rFonts w:asciiTheme="majorHAnsi" w:eastAsia="Times New Roman" w:hAnsiTheme="majorHAnsi" w:cs="Times New Roman"/>
                <w:color w:val="000000"/>
              </w:rPr>
            </w:pPr>
          </w:p>
        </w:tc>
        <w:tc>
          <w:tcPr>
            <w:tcW w:w="2925" w:type="dxa"/>
          </w:tcPr>
          <w:p w14:paraId="2AB98941" w14:textId="77777777" w:rsidR="00A10C0C" w:rsidRDefault="00A10C0C" w:rsidP="008519F4">
            <w:pPr>
              <w:rPr>
                <w:rFonts w:asciiTheme="majorHAnsi" w:eastAsia="Times New Roman" w:hAnsiTheme="majorHAnsi" w:cs="Times New Roman"/>
                <w:bCs/>
                <w:color w:val="000000"/>
              </w:rPr>
            </w:pPr>
          </w:p>
        </w:tc>
        <w:tc>
          <w:tcPr>
            <w:tcW w:w="2290" w:type="dxa"/>
          </w:tcPr>
          <w:p w14:paraId="2AD35DCD" w14:textId="77777777" w:rsidR="00A10C0C" w:rsidRDefault="00A10C0C" w:rsidP="008519F4">
            <w:pPr>
              <w:rPr>
                <w:rFonts w:asciiTheme="majorHAnsi" w:eastAsia="Times New Roman" w:hAnsiTheme="majorHAnsi" w:cs="Times New Roman"/>
                <w:bCs/>
                <w:color w:val="000000"/>
              </w:rPr>
            </w:pPr>
          </w:p>
        </w:tc>
      </w:tr>
      <w:tr w:rsidR="00A10C0C" w14:paraId="069346FC" w14:textId="77777777" w:rsidTr="000E3EF7">
        <w:tc>
          <w:tcPr>
            <w:tcW w:w="2302" w:type="dxa"/>
          </w:tcPr>
          <w:p w14:paraId="37080E77" w14:textId="15FFB4D1" w:rsidR="00A10C0C" w:rsidRDefault="00A10C0C" w:rsidP="008519F4">
            <w:pPr>
              <w:rPr>
                <w:rFonts w:asciiTheme="majorHAnsi" w:eastAsia="Times New Roman" w:hAnsiTheme="majorHAnsi" w:cs="Times New Roman"/>
                <w:b/>
                <w:bCs/>
                <w:color w:val="000000"/>
              </w:rPr>
            </w:pPr>
            <w:r w:rsidRPr="0040475F">
              <w:rPr>
                <w:rFonts w:asciiTheme="majorHAnsi" w:eastAsia="Times New Roman" w:hAnsiTheme="majorHAnsi" w:cs="Times New Roman"/>
                <w:b/>
                <w:bCs/>
                <w:color w:val="000000"/>
              </w:rPr>
              <w:t>Make Up Work:</w:t>
            </w:r>
          </w:p>
        </w:tc>
        <w:tc>
          <w:tcPr>
            <w:tcW w:w="1833" w:type="dxa"/>
            <w:gridSpan w:val="3"/>
          </w:tcPr>
          <w:p w14:paraId="4B1FC5D2" w14:textId="77777777" w:rsidR="00A10C0C" w:rsidRDefault="00A10C0C" w:rsidP="008519F4">
            <w:pPr>
              <w:rPr>
                <w:rFonts w:asciiTheme="majorHAnsi" w:eastAsia="Times New Roman" w:hAnsiTheme="majorHAnsi" w:cs="Times New Roman"/>
                <w:color w:val="000000"/>
              </w:rPr>
            </w:pPr>
          </w:p>
        </w:tc>
        <w:tc>
          <w:tcPr>
            <w:tcW w:w="2925" w:type="dxa"/>
          </w:tcPr>
          <w:p w14:paraId="1CF4D3EC" w14:textId="77777777" w:rsidR="00A10C0C" w:rsidRDefault="00A10C0C" w:rsidP="008519F4">
            <w:pPr>
              <w:rPr>
                <w:rFonts w:asciiTheme="majorHAnsi" w:eastAsia="Times New Roman" w:hAnsiTheme="majorHAnsi" w:cs="Times New Roman"/>
                <w:bCs/>
                <w:color w:val="000000"/>
              </w:rPr>
            </w:pPr>
          </w:p>
        </w:tc>
        <w:tc>
          <w:tcPr>
            <w:tcW w:w="2290" w:type="dxa"/>
          </w:tcPr>
          <w:p w14:paraId="7772B4E9" w14:textId="77777777" w:rsidR="00A10C0C" w:rsidRDefault="00A10C0C" w:rsidP="008519F4">
            <w:pPr>
              <w:rPr>
                <w:rFonts w:asciiTheme="majorHAnsi" w:eastAsia="Times New Roman" w:hAnsiTheme="majorHAnsi" w:cs="Times New Roman"/>
                <w:bCs/>
                <w:color w:val="000000"/>
              </w:rPr>
            </w:pPr>
          </w:p>
        </w:tc>
      </w:tr>
      <w:tr w:rsidR="00A10C0C" w14:paraId="2D857A2F" w14:textId="77777777" w:rsidTr="000E3EF7">
        <w:tc>
          <w:tcPr>
            <w:tcW w:w="9350" w:type="dxa"/>
            <w:gridSpan w:val="6"/>
          </w:tcPr>
          <w:p w14:paraId="3397FEFB" w14:textId="77777777" w:rsidR="00A10C0C" w:rsidRPr="00815BBB" w:rsidRDefault="00A10C0C" w:rsidP="00A10C0C">
            <w:pPr>
              <w:rPr>
                <w:rFonts w:asciiTheme="majorHAnsi" w:eastAsia="Times New Roman" w:hAnsiTheme="majorHAnsi" w:cs="Times New Roman"/>
                <w:b/>
                <w:bCs/>
                <w:color w:val="000000"/>
              </w:rPr>
            </w:pPr>
            <w:r w:rsidRPr="0040475F">
              <w:rPr>
                <w:rFonts w:asciiTheme="majorHAnsi" w:eastAsia="Times New Roman" w:hAnsiTheme="majorHAnsi" w:cs="Times New Roman"/>
                <w:color w:val="000000"/>
              </w:rPr>
              <w:t xml:space="preserve">Per the school policy, make-up </w:t>
            </w:r>
            <w:r>
              <w:rPr>
                <w:rFonts w:asciiTheme="majorHAnsi" w:eastAsia="Times New Roman" w:hAnsiTheme="majorHAnsi" w:cs="Times New Roman"/>
                <w:color w:val="000000"/>
              </w:rPr>
              <w:t>assignment</w:t>
            </w:r>
            <w:r w:rsidRPr="0040475F">
              <w:rPr>
                <w:rFonts w:asciiTheme="majorHAnsi" w:eastAsia="Times New Roman" w:hAnsiTheme="majorHAnsi" w:cs="Times New Roman"/>
                <w:color w:val="000000"/>
              </w:rPr>
              <w:t xml:space="preserve">s due to an </w:t>
            </w:r>
            <w:r w:rsidRPr="00815BBB">
              <w:rPr>
                <w:rFonts w:asciiTheme="majorHAnsi" w:eastAsia="Times New Roman" w:hAnsiTheme="majorHAnsi" w:cs="Times New Roman"/>
                <w:color w:val="000000"/>
              </w:rPr>
              <w:t>excused absence is due 1 day later for each day missed. All other late work will be assessed starting at a 70. Unexcused absences</w:t>
            </w:r>
            <w:r w:rsidRPr="0040475F">
              <w:rPr>
                <w:rFonts w:asciiTheme="majorHAnsi" w:eastAsia="Times New Roman" w:hAnsiTheme="majorHAnsi" w:cs="Times New Roman"/>
                <w:color w:val="000000"/>
              </w:rPr>
              <w:t xml:space="preserve"> result in a zero for any assignments due the day that was missed. You will not be able to make up a test if your absence is unexcused. </w:t>
            </w:r>
          </w:p>
          <w:p w14:paraId="691DA3D8" w14:textId="77777777" w:rsidR="00A10C0C" w:rsidRPr="0040475F" w:rsidRDefault="00A10C0C" w:rsidP="00A10C0C">
            <w:pPr>
              <w:rPr>
                <w:rFonts w:asciiTheme="majorHAnsi" w:eastAsia="Times New Roman" w:hAnsiTheme="majorHAnsi" w:cs="Times New Roman"/>
              </w:rPr>
            </w:pPr>
            <w:r w:rsidRPr="0040475F">
              <w:rPr>
                <w:rFonts w:asciiTheme="majorHAnsi" w:eastAsia="Times New Roman" w:hAnsiTheme="majorHAnsi" w:cs="Times New Roman"/>
                <w:color w:val="000000"/>
              </w:rPr>
              <w:t> </w:t>
            </w:r>
          </w:p>
          <w:p w14:paraId="23AC8C0C" w14:textId="31238C4E" w:rsidR="00A10C0C" w:rsidRDefault="00A10C0C" w:rsidP="00A10C0C">
            <w:pPr>
              <w:rPr>
                <w:rFonts w:asciiTheme="majorHAnsi" w:eastAsia="Times New Roman" w:hAnsiTheme="majorHAnsi" w:cs="Times New Roman"/>
                <w:bCs/>
                <w:color w:val="000000"/>
              </w:rPr>
            </w:pPr>
            <w:r w:rsidRPr="0040475F">
              <w:rPr>
                <w:rFonts w:asciiTheme="majorHAnsi" w:eastAsia="Times New Roman" w:hAnsiTheme="majorHAnsi" w:cs="Times New Roman"/>
                <w:color w:val="000000"/>
              </w:rPr>
              <w:t>You, the student, are responsible for lecture and notes that were missed during any absence. Class notes should be obtained from a friend in class, ideally before your return to class after your absence. The notes on the physics website can provide extra examples that were gone over in class. While we do not re-lecture, we do encourage you to attend morning tutorials to clear up any questions you may still have after an absence.</w:t>
            </w:r>
          </w:p>
        </w:tc>
      </w:tr>
    </w:tbl>
    <w:p w14:paraId="36909CA4" w14:textId="3BCA6953" w:rsidR="008519F4" w:rsidRDefault="008519F4" w:rsidP="008519F4">
      <w:pPr>
        <w:spacing w:after="0" w:line="240" w:lineRule="auto"/>
        <w:rPr>
          <w:rFonts w:asciiTheme="majorHAnsi" w:eastAsia="Times New Roman" w:hAnsiTheme="majorHAnsi" w:cs="Times New Roman"/>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1833"/>
        <w:gridCol w:w="2925"/>
        <w:gridCol w:w="2290"/>
      </w:tblGrid>
      <w:tr w:rsidR="00A10C0C" w14:paraId="2F5641D9" w14:textId="77777777" w:rsidTr="00A10C0C">
        <w:tc>
          <w:tcPr>
            <w:tcW w:w="2302" w:type="dxa"/>
          </w:tcPr>
          <w:p w14:paraId="7FFC53FB" w14:textId="2FB66C3F" w:rsidR="00A10C0C" w:rsidRDefault="00A10C0C" w:rsidP="00DB1C23">
            <w:pPr>
              <w:rPr>
                <w:rFonts w:asciiTheme="majorHAnsi" w:eastAsia="Times New Roman" w:hAnsiTheme="majorHAnsi" w:cs="Times New Roman"/>
                <w:b/>
                <w:bCs/>
                <w:color w:val="000000"/>
              </w:rPr>
            </w:pPr>
            <w:r w:rsidRPr="0040475F">
              <w:rPr>
                <w:rFonts w:asciiTheme="majorHAnsi" w:eastAsia="Times New Roman" w:hAnsiTheme="majorHAnsi" w:cs="Times New Roman"/>
                <w:b/>
                <w:bCs/>
                <w:color w:val="000000"/>
              </w:rPr>
              <w:lastRenderedPageBreak/>
              <w:t>Tutoring:</w:t>
            </w:r>
          </w:p>
        </w:tc>
        <w:tc>
          <w:tcPr>
            <w:tcW w:w="1833" w:type="dxa"/>
          </w:tcPr>
          <w:p w14:paraId="0E2EC776" w14:textId="77777777" w:rsidR="00A10C0C" w:rsidRDefault="00A10C0C" w:rsidP="00DB1C23">
            <w:pPr>
              <w:rPr>
                <w:rFonts w:asciiTheme="majorHAnsi" w:eastAsia="Times New Roman" w:hAnsiTheme="majorHAnsi" w:cs="Times New Roman"/>
                <w:color w:val="000000"/>
              </w:rPr>
            </w:pPr>
          </w:p>
        </w:tc>
        <w:tc>
          <w:tcPr>
            <w:tcW w:w="2925" w:type="dxa"/>
          </w:tcPr>
          <w:p w14:paraId="33A6B656" w14:textId="77777777" w:rsidR="00A10C0C" w:rsidRDefault="00A10C0C" w:rsidP="00DB1C23">
            <w:pPr>
              <w:rPr>
                <w:rFonts w:asciiTheme="majorHAnsi" w:eastAsia="Times New Roman" w:hAnsiTheme="majorHAnsi" w:cs="Times New Roman"/>
                <w:bCs/>
                <w:color w:val="000000"/>
              </w:rPr>
            </w:pPr>
          </w:p>
        </w:tc>
        <w:tc>
          <w:tcPr>
            <w:tcW w:w="2290" w:type="dxa"/>
          </w:tcPr>
          <w:p w14:paraId="1DADCB20" w14:textId="77777777" w:rsidR="00A10C0C" w:rsidRDefault="00A10C0C" w:rsidP="00DB1C23">
            <w:pPr>
              <w:rPr>
                <w:rFonts w:asciiTheme="majorHAnsi" w:eastAsia="Times New Roman" w:hAnsiTheme="majorHAnsi" w:cs="Times New Roman"/>
                <w:bCs/>
                <w:color w:val="000000"/>
              </w:rPr>
            </w:pPr>
          </w:p>
        </w:tc>
      </w:tr>
      <w:tr w:rsidR="00A10C0C" w14:paraId="55A4BB9F" w14:textId="77777777" w:rsidTr="00A10C0C">
        <w:tc>
          <w:tcPr>
            <w:tcW w:w="9350" w:type="dxa"/>
            <w:gridSpan w:val="4"/>
          </w:tcPr>
          <w:p w14:paraId="0DAA344A" w14:textId="384B5FD7" w:rsidR="00A10C0C" w:rsidRDefault="00A10C0C" w:rsidP="00DB1C23">
            <w:pPr>
              <w:rPr>
                <w:rFonts w:asciiTheme="majorHAnsi" w:eastAsia="Times New Roman" w:hAnsiTheme="majorHAnsi" w:cs="Times New Roman"/>
                <w:bCs/>
                <w:color w:val="000000"/>
              </w:rPr>
            </w:pPr>
            <w:r w:rsidRPr="0040475F">
              <w:rPr>
                <w:rFonts w:asciiTheme="majorHAnsi" w:eastAsia="Times New Roman" w:hAnsiTheme="majorHAnsi" w:cs="Times New Roman"/>
                <w:bCs/>
                <w:color w:val="000000"/>
              </w:rPr>
              <w:t>Below is the tutoring schedule for physics. You are welcome to attend tutoring with any teacher who is available.</w:t>
            </w:r>
          </w:p>
        </w:tc>
      </w:tr>
    </w:tbl>
    <w:p w14:paraId="3EA89B3D" w14:textId="77777777" w:rsidR="00A10C0C" w:rsidRDefault="00A10C0C" w:rsidP="00A10C0C">
      <w:pPr>
        <w:spacing w:after="0"/>
      </w:pPr>
    </w:p>
    <w:tbl>
      <w:tblPr>
        <w:tblStyle w:val="TableGrid"/>
        <w:tblW w:w="10278" w:type="dxa"/>
        <w:jc w:val="center"/>
        <w:tblLook w:val="04A0" w:firstRow="1" w:lastRow="0" w:firstColumn="1" w:lastColumn="0" w:noHBand="0" w:noVBand="1"/>
      </w:tblPr>
      <w:tblGrid>
        <w:gridCol w:w="1578"/>
        <w:gridCol w:w="1055"/>
        <w:gridCol w:w="1103"/>
        <w:gridCol w:w="1052"/>
        <w:gridCol w:w="1710"/>
        <w:gridCol w:w="990"/>
        <w:gridCol w:w="1440"/>
        <w:gridCol w:w="1350"/>
      </w:tblGrid>
      <w:tr w:rsidR="00A10C0C" w:rsidRPr="00990CF2" w14:paraId="7D038DF4" w14:textId="77777777" w:rsidTr="00DB1C23">
        <w:trPr>
          <w:jc w:val="center"/>
        </w:trPr>
        <w:tc>
          <w:tcPr>
            <w:tcW w:w="1578" w:type="dxa"/>
            <w:shd w:val="clear" w:color="auto" w:fill="000000" w:themeFill="text1"/>
          </w:tcPr>
          <w:p w14:paraId="1340EE91" w14:textId="77777777" w:rsidR="00A10C0C" w:rsidRPr="00990CF2" w:rsidRDefault="00A10C0C" w:rsidP="00DB1C23">
            <w:pPr>
              <w:jc w:val="center"/>
              <w:rPr>
                <w:rFonts w:asciiTheme="majorHAnsi" w:eastAsia="Times New Roman" w:hAnsiTheme="majorHAnsi" w:cs="Times New Roman"/>
                <w:b/>
                <w:color w:val="FFFFFF" w:themeColor="background1"/>
              </w:rPr>
            </w:pPr>
          </w:p>
        </w:tc>
        <w:tc>
          <w:tcPr>
            <w:tcW w:w="1055" w:type="dxa"/>
            <w:shd w:val="clear" w:color="auto" w:fill="000000" w:themeFill="text1"/>
          </w:tcPr>
          <w:p w14:paraId="3D0CEAE5" w14:textId="77777777" w:rsidR="00A10C0C" w:rsidRPr="00990CF2" w:rsidRDefault="00A10C0C" w:rsidP="00DB1C23">
            <w:pPr>
              <w:jc w:val="center"/>
              <w:rPr>
                <w:rFonts w:asciiTheme="majorHAnsi" w:eastAsia="Times New Roman" w:hAnsiTheme="majorHAnsi" w:cs="Times New Roman"/>
                <w:b/>
                <w:color w:val="FFFFFF" w:themeColor="background1"/>
              </w:rPr>
            </w:pPr>
            <w:r w:rsidRPr="00990CF2">
              <w:rPr>
                <w:rFonts w:asciiTheme="majorHAnsi" w:eastAsia="Times New Roman" w:hAnsiTheme="majorHAnsi" w:cs="Times New Roman"/>
                <w:b/>
                <w:color w:val="FFFFFF" w:themeColor="background1"/>
              </w:rPr>
              <w:t>Room</w:t>
            </w:r>
          </w:p>
        </w:tc>
        <w:tc>
          <w:tcPr>
            <w:tcW w:w="2155" w:type="dxa"/>
            <w:gridSpan w:val="2"/>
            <w:tcBorders>
              <w:bottom w:val="single" w:sz="4" w:space="0" w:color="auto"/>
            </w:tcBorders>
            <w:shd w:val="clear" w:color="auto" w:fill="000000" w:themeFill="text1"/>
          </w:tcPr>
          <w:p w14:paraId="339C3234" w14:textId="77777777" w:rsidR="00A10C0C" w:rsidRPr="00990CF2" w:rsidRDefault="00A10C0C" w:rsidP="00DB1C23">
            <w:pPr>
              <w:jc w:val="center"/>
              <w:rPr>
                <w:rFonts w:asciiTheme="majorHAnsi" w:eastAsia="Times New Roman" w:hAnsiTheme="majorHAnsi" w:cs="Times New Roman"/>
                <w:b/>
                <w:color w:val="FFFFFF" w:themeColor="background1"/>
              </w:rPr>
            </w:pPr>
            <w:r w:rsidRPr="00990CF2">
              <w:rPr>
                <w:rFonts w:asciiTheme="majorHAnsi" w:eastAsia="Times New Roman" w:hAnsiTheme="majorHAnsi" w:cs="Times New Roman"/>
                <w:b/>
                <w:color w:val="FFFFFF" w:themeColor="background1"/>
              </w:rPr>
              <w:t>Tutoring Times (AM)</w:t>
            </w:r>
          </w:p>
        </w:tc>
        <w:tc>
          <w:tcPr>
            <w:tcW w:w="2700" w:type="dxa"/>
            <w:gridSpan w:val="2"/>
            <w:tcBorders>
              <w:bottom w:val="single" w:sz="4" w:space="0" w:color="auto"/>
            </w:tcBorders>
            <w:shd w:val="clear" w:color="auto" w:fill="000000" w:themeFill="text1"/>
          </w:tcPr>
          <w:p w14:paraId="0A3EB4A9" w14:textId="77777777" w:rsidR="00A10C0C" w:rsidRDefault="00A10C0C" w:rsidP="00DB1C23">
            <w:pPr>
              <w:jc w:val="center"/>
              <w:rPr>
                <w:rFonts w:asciiTheme="majorHAnsi" w:eastAsia="Times New Roman" w:hAnsiTheme="majorHAnsi" w:cs="Times New Roman"/>
                <w:b/>
                <w:color w:val="FFFFFF" w:themeColor="background1"/>
              </w:rPr>
            </w:pPr>
            <w:r w:rsidRPr="00990CF2">
              <w:rPr>
                <w:rFonts w:asciiTheme="majorHAnsi" w:eastAsia="Times New Roman" w:hAnsiTheme="majorHAnsi" w:cs="Times New Roman"/>
                <w:b/>
                <w:color w:val="FFFFFF" w:themeColor="background1"/>
              </w:rPr>
              <w:t xml:space="preserve">Tutoring Times </w:t>
            </w:r>
          </w:p>
          <w:p w14:paraId="22A55A9D" w14:textId="77777777" w:rsidR="00A10C0C" w:rsidRPr="00990CF2" w:rsidRDefault="00A10C0C" w:rsidP="00DB1C23">
            <w:pPr>
              <w:jc w:val="center"/>
              <w:rPr>
                <w:rFonts w:asciiTheme="majorHAnsi" w:eastAsia="Times New Roman" w:hAnsiTheme="majorHAnsi" w:cs="Times New Roman"/>
                <w:b/>
                <w:color w:val="FFFFFF" w:themeColor="background1"/>
              </w:rPr>
            </w:pPr>
            <w:r w:rsidRPr="00990CF2">
              <w:rPr>
                <w:rFonts w:asciiTheme="majorHAnsi" w:eastAsia="Times New Roman" w:hAnsiTheme="majorHAnsi" w:cs="Times New Roman"/>
                <w:b/>
                <w:color w:val="FFFFFF" w:themeColor="background1"/>
              </w:rPr>
              <w:t>(Lunch)</w:t>
            </w:r>
          </w:p>
        </w:tc>
        <w:tc>
          <w:tcPr>
            <w:tcW w:w="2790" w:type="dxa"/>
            <w:gridSpan w:val="2"/>
            <w:tcBorders>
              <w:bottom w:val="single" w:sz="4" w:space="0" w:color="auto"/>
            </w:tcBorders>
            <w:shd w:val="clear" w:color="auto" w:fill="000000" w:themeFill="text1"/>
          </w:tcPr>
          <w:p w14:paraId="3C91FABF" w14:textId="77777777" w:rsidR="00A10C0C" w:rsidRDefault="00A10C0C" w:rsidP="00DB1C23">
            <w:pPr>
              <w:jc w:val="center"/>
              <w:rPr>
                <w:rFonts w:asciiTheme="majorHAnsi" w:eastAsia="Times New Roman" w:hAnsiTheme="majorHAnsi" w:cs="Times New Roman"/>
                <w:b/>
                <w:color w:val="FFFFFF" w:themeColor="background1"/>
              </w:rPr>
            </w:pPr>
            <w:r w:rsidRPr="00990CF2">
              <w:rPr>
                <w:rFonts w:asciiTheme="majorHAnsi" w:eastAsia="Times New Roman" w:hAnsiTheme="majorHAnsi" w:cs="Times New Roman"/>
                <w:b/>
                <w:color w:val="FFFFFF" w:themeColor="background1"/>
              </w:rPr>
              <w:t xml:space="preserve">Tutoring Times </w:t>
            </w:r>
          </w:p>
          <w:p w14:paraId="474D56B1" w14:textId="77777777" w:rsidR="00A10C0C" w:rsidRPr="00990CF2" w:rsidRDefault="00A10C0C" w:rsidP="00DB1C23">
            <w:pPr>
              <w:jc w:val="center"/>
              <w:rPr>
                <w:rFonts w:asciiTheme="majorHAnsi" w:eastAsia="Times New Roman" w:hAnsiTheme="majorHAnsi" w:cs="Times New Roman"/>
                <w:b/>
                <w:color w:val="FFFFFF" w:themeColor="background1"/>
              </w:rPr>
            </w:pPr>
            <w:r w:rsidRPr="00990CF2">
              <w:rPr>
                <w:rFonts w:asciiTheme="majorHAnsi" w:eastAsia="Times New Roman" w:hAnsiTheme="majorHAnsi" w:cs="Times New Roman"/>
                <w:b/>
                <w:color w:val="FFFFFF" w:themeColor="background1"/>
              </w:rPr>
              <w:t>(PM)</w:t>
            </w:r>
          </w:p>
        </w:tc>
      </w:tr>
      <w:tr w:rsidR="00A10C0C" w14:paraId="1DFEBF6A" w14:textId="77777777" w:rsidTr="00DB1C23">
        <w:trPr>
          <w:trHeight w:val="251"/>
          <w:jc w:val="center"/>
        </w:trPr>
        <w:tc>
          <w:tcPr>
            <w:tcW w:w="1578" w:type="dxa"/>
            <w:vAlign w:val="center"/>
          </w:tcPr>
          <w:p w14:paraId="0C69B8B0"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Mrs. Chaney</w:t>
            </w:r>
          </w:p>
        </w:tc>
        <w:tc>
          <w:tcPr>
            <w:tcW w:w="1055" w:type="dxa"/>
          </w:tcPr>
          <w:p w14:paraId="4EDEF2E8"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330</w:t>
            </w:r>
          </w:p>
        </w:tc>
        <w:tc>
          <w:tcPr>
            <w:tcW w:w="1103" w:type="dxa"/>
            <w:tcBorders>
              <w:right w:val="nil"/>
            </w:tcBorders>
          </w:tcPr>
          <w:p w14:paraId="5A19863F"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 xml:space="preserve">M – F </w:t>
            </w:r>
          </w:p>
        </w:tc>
        <w:tc>
          <w:tcPr>
            <w:tcW w:w="1052" w:type="dxa"/>
            <w:tcBorders>
              <w:left w:val="nil"/>
            </w:tcBorders>
          </w:tcPr>
          <w:p w14:paraId="2040022B" w14:textId="77777777" w:rsidR="00A10C0C" w:rsidRDefault="00A10C0C" w:rsidP="00DB1C23">
            <w:pPr>
              <w:rPr>
                <w:rFonts w:asciiTheme="majorHAnsi" w:eastAsia="Times New Roman" w:hAnsiTheme="majorHAnsi" w:cs="Times New Roman"/>
              </w:rPr>
            </w:pPr>
          </w:p>
        </w:tc>
        <w:tc>
          <w:tcPr>
            <w:tcW w:w="1710" w:type="dxa"/>
            <w:tcBorders>
              <w:right w:val="nil"/>
            </w:tcBorders>
          </w:tcPr>
          <w:p w14:paraId="529FF8F2"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 xml:space="preserve">T – F </w:t>
            </w:r>
          </w:p>
        </w:tc>
        <w:tc>
          <w:tcPr>
            <w:tcW w:w="990" w:type="dxa"/>
            <w:tcBorders>
              <w:left w:val="nil"/>
            </w:tcBorders>
          </w:tcPr>
          <w:p w14:paraId="5E1E4723"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4</w:t>
            </w:r>
            <w:r w:rsidRPr="00AF436D">
              <w:rPr>
                <w:rFonts w:asciiTheme="majorHAnsi" w:eastAsia="Times New Roman" w:hAnsiTheme="majorHAnsi" w:cs="Times New Roman"/>
                <w:vertAlign w:val="superscript"/>
              </w:rPr>
              <w:t>th</w:t>
            </w:r>
            <w:r>
              <w:rPr>
                <w:rFonts w:asciiTheme="majorHAnsi" w:eastAsia="Times New Roman" w:hAnsiTheme="majorHAnsi" w:cs="Times New Roman"/>
              </w:rPr>
              <w:t xml:space="preserve"> &amp; 5</w:t>
            </w:r>
            <w:r w:rsidRPr="00AF436D">
              <w:rPr>
                <w:rFonts w:asciiTheme="majorHAnsi" w:eastAsia="Times New Roman" w:hAnsiTheme="majorHAnsi" w:cs="Times New Roman"/>
                <w:vertAlign w:val="superscript"/>
              </w:rPr>
              <w:t>th</w:t>
            </w:r>
            <w:r>
              <w:rPr>
                <w:rFonts w:asciiTheme="majorHAnsi" w:eastAsia="Times New Roman" w:hAnsiTheme="majorHAnsi" w:cs="Times New Roman"/>
              </w:rPr>
              <w:t xml:space="preserve"> </w:t>
            </w:r>
          </w:p>
        </w:tc>
        <w:tc>
          <w:tcPr>
            <w:tcW w:w="1440" w:type="dxa"/>
            <w:tcBorders>
              <w:right w:val="nil"/>
            </w:tcBorders>
          </w:tcPr>
          <w:p w14:paraId="4A9BE0C8" w14:textId="77777777" w:rsidR="00A10C0C" w:rsidRDefault="00A10C0C" w:rsidP="00DB1C23">
            <w:pPr>
              <w:rPr>
                <w:rFonts w:asciiTheme="majorHAnsi" w:eastAsia="Times New Roman" w:hAnsiTheme="majorHAnsi" w:cs="Times New Roman"/>
              </w:rPr>
            </w:pPr>
          </w:p>
        </w:tc>
        <w:tc>
          <w:tcPr>
            <w:tcW w:w="1350" w:type="dxa"/>
            <w:tcBorders>
              <w:left w:val="nil"/>
            </w:tcBorders>
          </w:tcPr>
          <w:p w14:paraId="590B350B" w14:textId="77777777" w:rsidR="00A10C0C" w:rsidRDefault="00A10C0C" w:rsidP="00DB1C23">
            <w:pPr>
              <w:rPr>
                <w:rFonts w:asciiTheme="majorHAnsi" w:eastAsia="Times New Roman" w:hAnsiTheme="majorHAnsi" w:cs="Times New Roman"/>
              </w:rPr>
            </w:pPr>
          </w:p>
        </w:tc>
      </w:tr>
      <w:tr w:rsidR="00A10C0C" w14:paraId="45E96B67" w14:textId="77777777" w:rsidTr="00DB1C23">
        <w:trPr>
          <w:jc w:val="center"/>
        </w:trPr>
        <w:tc>
          <w:tcPr>
            <w:tcW w:w="1578" w:type="dxa"/>
            <w:vAlign w:val="center"/>
          </w:tcPr>
          <w:p w14:paraId="510205DF"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Mrs. Favaron</w:t>
            </w:r>
          </w:p>
        </w:tc>
        <w:tc>
          <w:tcPr>
            <w:tcW w:w="1055" w:type="dxa"/>
          </w:tcPr>
          <w:p w14:paraId="55A816F9"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332</w:t>
            </w:r>
          </w:p>
        </w:tc>
        <w:tc>
          <w:tcPr>
            <w:tcW w:w="1103" w:type="dxa"/>
            <w:tcBorders>
              <w:right w:val="nil"/>
            </w:tcBorders>
          </w:tcPr>
          <w:p w14:paraId="2C863BEE"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 xml:space="preserve">M – F </w:t>
            </w:r>
          </w:p>
        </w:tc>
        <w:tc>
          <w:tcPr>
            <w:tcW w:w="1052" w:type="dxa"/>
            <w:tcBorders>
              <w:left w:val="nil"/>
            </w:tcBorders>
          </w:tcPr>
          <w:p w14:paraId="34B5DB66" w14:textId="77777777" w:rsidR="00A10C0C" w:rsidRDefault="00A10C0C" w:rsidP="00DB1C23">
            <w:pPr>
              <w:rPr>
                <w:rFonts w:asciiTheme="majorHAnsi" w:eastAsia="Times New Roman" w:hAnsiTheme="majorHAnsi" w:cs="Times New Roman"/>
              </w:rPr>
            </w:pPr>
          </w:p>
        </w:tc>
        <w:tc>
          <w:tcPr>
            <w:tcW w:w="1710" w:type="dxa"/>
            <w:tcBorders>
              <w:right w:val="nil"/>
            </w:tcBorders>
          </w:tcPr>
          <w:p w14:paraId="3FAEABE6"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M – Th</w:t>
            </w:r>
          </w:p>
        </w:tc>
        <w:tc>
          <w:tcPr>
            <w:tcW w:w="990" w:type="dxa"/>
            <w:tcBorders>
              <w:left w:val="nil"/>
            </w:tcBorders>
          </w:tcPr>
          <w:p w14:paraId="2B057A36" w14:textId="77777777" w:rsidR="00A10C0C" w:rsidRPr="0045149D" w:rsidRDefault="00A10C0C" w:rsidP="00DB1C23">
            <w:pPr>
              <w:rPr>
                <w:rFonts w:asciiTheme="majorHAnsi" w:eastAsia="Times New Roman" w:hAnsiTheme="majorHAnsi" w:cs="Times New Roman"/>
              </w:rPr>
            </w:pPr>
            <w:r>
              <w:rPr>
                <w:rFonts w:asciiTheme="majorHAnsi" w:eastAsia="Times New Roman" w:hAnsiTheme="majorHAnsi" w:cs="Times New Roman"/>
              </w:rPr>
              <w:t>5</w:t>
            </w:r>
            <w:r w:rsidRPr="00AF436D">
              <w:rPr>
                <w:rFonts w:asciiTheme="majorHAnsi" w:eastAsia="Times New Roman" w:hAnsiTheme="majorHAnsi" w:cs="Times New Roman"/>
                <w:vertAlign w:val="superscript"/>
              </w:rPr>
              <w:t>th</w:t>
            </w:r>
            <w:r>
              <w:rPr>
                <w:rFonts w:asciiTheme="majorHAnsi" w:eastAsia="Times New Roman" w:hAnsiTheme="majorHAnsi" w:cs="Times New Roman"/>
              </w:rPr>
              <w:t xml:space="preserve"> </w:t>
            </w:r>
          </w:p>
        </w:tc>
        <w:tc>
          <w:tcPr>
            <w:tcW w:w="1440" w:type="dxa"/>
            <w:tcBorders>
              <w:right w:val="nil"/>
            </w:tcBorders>
          </w:tcPr>
          <w:p w14:paraId="0C2E336D"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 xml:space="preserve">M – W </w:t>
            </w:r>
          </w:p>
          <w:p w14:paraId="63778CDA"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Th (Library)</w:t>
            </w:r>
          </w:p>
        </w:tc>
        <w:tc>
          <w:tcPr>
            <w:tcW w:w="1350" w:type="dxa"/>
            <w:tcBorders>
              <w:left w:val="nil"/>
            </w:tcBorders>
          </w:tcPr>
          <w:p w14:paraId="7C636022"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4:15 – 5 pm</w:t>
            </w:r>
          </w:p>
          <w:p w14:paraId="0B6BE97F"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6 – 8 pm</w:t>
            </w:r>
          </w:p>
        </w:tc>
      </w:tr>
      <w:tr w:rsidR="00A10C0C" w14:paraId="262A5E34" w14:textId="77777777" w:rsidTr="00DB1C23">
        <w:trPr>
          <w:jc w:val="center"/>
        </w:trPr>
        <w:tc>
          <w:tcPr>
            <w:tcW w:w="1578" w:type="dxa"/>
            <w:vAlign w:val="center"/>
          </w:tcPr>
          <w:p w14:paraId="26CA2616"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Ms. Gerhart</w:t>
            </w:r>
          </w:p>
        </w:tc>
        <w:tc>
          <w:tcPr>
            <w:tcW w:w="1055" w:type="dxa"/>
          </w:tcPr>
          <w:p w14:paraId="3423E166"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240</w:t>
            </w:r>
          </w:p>
        </w:tc>
        <w:tc>
          <w:tcPr>
            <w:tcW w:w="1103" w:type="dxa"/>
            <w:tcBorders>
              <w:right w:val="nil"/>
            </w:tcBorders>
          </w:tcPr>
          <w:p w14:paraId="5F8AE3DD" w14:textId="77777777" w:rsidR="00A10C0C" w:rsidRDefault="00A10C0C" w:rsidP="00DB1C23">
            <w:pPr>
              <w:rPr>
                <w:rFonts w:asciiTheme="majorHAnsi" w:eastAsia="Times New Roman" w:hAnsiTheme="majorHAnsi" w:cs="Times New Roman"/>
              </w:rPr>
            </w:pPr>
            <w:r>
              <w:rPr>
                <w:rFonts w:asciiTheme="majorHAnsi" w:eastAsia="Times New Roman" w:hAnsiTheme="majorHAnsi" w:cs="Times New Roman"/>
              </w:rPr>
              <w:t xml:space="preserve">M – F </w:t>
            </w:r>
          </w:p>
        </w:tc>
        <w:tc>
          <w:tcPr>
            <w:tcW w:w="1052" w:type="dxa"/>
            <w:tcBorders>
              <w:left w:val="nil"/>
            </w:tcBorders>
          </w:tcPr>
          <w:p w14:paraId="6E547F02" w14:textId="77777777" w:rsidR="00A10C0C" w:rsidRDefault="00A10C0C" w:rsidP="00DB1C23">
            <w:pPr>
              <w:rPr>
                <w:rFonts w:asciiTheme="majorHAnsi" w:eastAsia="Times New Roman" w:hAnsiTheme="majorHAnsi" w:cs="Times New Roman"/>
              </w:rPr>
            </w:pPr>
          </w:p>
        </w:tc>
        <w:tc>
          <w:tcPr>
            <w:tcW w:w="1710" w:type="dxa"/>
            <w:tcBorders>
              <w:right w:val="nil"/>
            </w:tcBorders>
          </w:tcPr>
          <w:p w14:paraId="3A9954E1" w14:textId="77777777" w:rsidR="00A10C0C" w:rsidRDefault="00A10C0C" w:rsidP="00DB1C23">
            <w:pPr>
              <w:rPr>
                <w:rFonts w:asciiTheme="majorHAnsi" w:eastAsia="Times New Roman" w:hAnsiTheme="majorHAnsi" w:cs="Times New Roman"/>
              </w:rPr>
            </w:pPr>
          </w:p>
        </w:tc>
        <w:tc>
          <w:tcPr>
            <w:tcW w:w="990" w:type="dxa"/>
            <w:tcBorders>
              <w:left w:val="nil"/>
            </w:tcBorders>
          </w:tcPr>
          <w:p w14:paraId="275A1DF9" w14:textId="77777777" w:rsidR="00A10C0C" w:rsidRDefault="00A10C0C" w:rsidP="00DB1C23">
            <w:pPr>
              <w:rPr>
                <w:rFonts w:asciiTheme="majorHAnsi" w:eastAsia="Times New Roman" w:hAnsiTheme="majorHAnsi" w:cs="Times New Roman"/>
              </w:rPr>
            </w:pPr>
          </w:p>
        </w:tc>
        <w:tc>
          <w:tcPr>
            <w:tcW w:w="1440" w:type="dxa"/>
            <w:tcBorders>
              <w:right w:val="nil"/>
            </w:tcBorders>
          </w:tcPr>
          <w:p w14:paraId="473C91F4" w14:textId="77777777" w:rsidR="00A10C0C" w:rsidRDefault="00A10C0C" w:rsidP="00DB1C23">
            <w:pPr>
              <w:rPr>
                <w:rFonts w:asciiTheme="majorHAnsi" w:eastAsia="Times New Roman" w:hAnsiTheme="majorHAnsi" w:cs="Times New Roman"/>
              </w:rPr>
            </w:pPr>
          </w:p>
        </w:tc>
        <w:tc>
          <w:tcPr>
            <w:tcW w:w="1350" w:type="dxa"/>
            <w:tcBorders>
              <w:left w:val="nil"/>
            </w:tcBorders>
          </w:tcPr>
          <w:p w14:paraId="79B815D4" w14:textId="77777777" w:rsidR="00A10C0C" w:rsidRDefault="00A10C0C" w:rsidP="00DB1C23">
            <w:pPr>
              <w:rPr>
                <w:rFonts w:asciiTheme="majorHAnsi" w:eastAsia="Times New Roman" w:hAnsiTheme="majorHAnsi" w:cs="Times New Roman"/>
              </w:rPr>
            </w:pPr>
          </w:p>
        </w:tc>
      </w:tr>
    </w:tbl>
    <w:p w14:paraId="07D0E7B3" w14:textId="77777777" w:rsidR="00A10C0C" w:rsidRDefault="00A10C0C" w:rsidP="00A10C0C">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1833"/>
        <w:gridCol w:w="2925"/>
        <w:gridCol w:w="2290"/>
      </w:tblGrid>
      <w:tr w:rsidR="00A10C0C" w14:paraId="5446C7F3" w14:textId="77777777" w:rsidTr="00A10C0C">
        <w:tc>
          <w:tcPr>
            <w:tcW w:w="9350" w:type="dxa"/>
            <w:gridSpan w:val="4"/>
          </w:tcPr>
          <w:p w14:paraId="76587AD4" w14:textId="77777777" w:rsidR="00A10C0C" w:rsidRPr="0040475F" w:rsidRDefault="00A10C0C" w:rsidP="00A10C0C">
            <w:pPr>
              <w:rPr>
                <w:rFonts w:asciiTheme="majorHAnsi" w:eastAsia="Times New Roman" w:hAnsiTheme="majorHAnsi" w:cs="Times New Roman"/>
              </w:rPr>
            </w:pPr>
            <w:r>
              <w:rPr>
                <w:rFonts w:asciiTheme="majorHAnsi" w:eastAsia="Times New Roman" w:hAnsiTheme="majorHAnsi" w:cs="Times New Roman"/>
              </w:rPr>
              <w:t>Morning Tutoring is from 8:00 – 8:50, unless otherwise specified.</w:t>
            </w:r>
          </w:p>
          <w:p w14:paraId="46375864" w14:textId="3B6D132C" w:rsidR="00A10C0C" w:rsidRDefault="00A10C0C" w:rsidP="00A10C0C">
            <w:pPr>
              <w:rPr>
                <w:rFonts w:asciiTheme="majorHAnsi" w:eastAsia="Times New Roman" w:hAnsiTheme="majorHAnsi" w:cs="Times New Roman"/>
                <w:bCs/>
                <w:color w:val="000000"/>
              </w:rPr>
            </w:pPr>
            <w:r>
              <w:rPr>
                <w:rFonts w:asciiTheme="majorHAnsi" w:eastAsia="Times New Roman" w:hAnsiTheme="majorHAnsi" w:cs="Times New Roman"/>
                <w:color w:val="000000"/>
              </w:rPr>
              <w:t>Tutoring outside the listed times are by appointment only</w:t>
            </w:r>
            <w:r w:rsidRPr="0040475F">
              <w:rPr>
                <w:rFonts w:asciiTheme="majorHAnsi" w:eastAsia="Times New Roman" w:hAnsiTheme="majorHAnsi" w:cs="Times New Roman"/>
                <w:color w:val="000000"/>
              </w:rPr>
              <w:t>.</w:t>
            </w:r>
          </w:p>
        </w:tc>
      </w:tr>
      <w:tr w:rsidR="00A10C0C" w14:paraId="0BF8A785" w14:textId="77777777" w:rsidTr="00A10C0C">
        <w:tc>
          <w:tcPr>
            <w:tcW w:w="2302" w:type="dxa"/>
          </w:tcPr>
          <w:p w14:paraId="6844FBEF" w14:textId="77777777" w:rsidR="00A10C0C" w:rsidRPr="0040475F" w:rsidRDefault="00A10C0C" w:rsidP="00DB1C23">
            <w:pPr>
              <w:rPr>
                <w:rFonts w:asciiTheme="majorHAnsi" w:eastAsia="Times New Roman" w:hAnsiTheme="majorHAnsi" w:cs="Times New Roman"/>
                <w:b/>
                <w:bCs/>
                <w:color w:val="000000"/>
              </w:rPr>
            </w:pPr>
          </w:p>
        </w:tc>
        <w:tc>
          <w:tcPr>
            <w:tcW w:w="1833" w:type="dxa"/>
          </w:tcPr>
          <w:p w14:paraId="3981E9C6" w14:textId="77777777" w:rsidR="00A10C0C" w:rsidRDefault="00A10C0C" w:rsidP="00DB1C23">
            <w:pPr>
              <w:rPr>
                <w:rFonts w:asciiTheme="majorHAnsi" w:eastAsia="Times New Roman" w:hAnsiTheme="majorHAnsi" w:cs="Times New Roman"/>
                <w:color w:val="000000"/>
              </w:rPr>
            </w:pPr>
          </w:p>
        </w:tc>
        <w:tc>
          <w:tcPr>
            <w:tcW w:w="2925" w:type="dxa"/>
          </w:tcPr>
          <w:p w14:paraId="47F224A0" w14:textId="77777777" w:rsidR="00A10C0C" w:rsidRDefault="00A10C0C" w:rsidP="00DB1C23">
            <w:pPr>
              <w:rPr>
                <w:rFonts w:asciiTheme="majorHAnsi" w:eastAsia="Times New Roman" w:hAnsiTheme="majorHAnsi" w:cs="Times New Roman"/>
                <w:bCs/>
                <w:color w:val="000000"/>
              </w:rPr>
            </w:pPr>
          </w:p>
        </w:tc>
        <w:tc>
          <w:tcPr>
            <w:tcW w:w="2290" w:type="dxa"/>
          </w:tcPr>
          <w:p w14:paraId="2F73E3D8" w14:textId="77777777" w:rsidR="00A10C0C" w:rsidRDefault="00A10C0C" w:rsidP="00DB1C23">
            <w:pPr>
              <w:rPr>
                <w:rFonts w:asciiTheme="majorHAnsi" w:eastAsia="Times New Roman" w:hAnsiTheme="majorHAnsi" w:cs="Times New Roman"/>
                <w:bCs/>
                <w:color w:val="000000"/>
              </w:rPr>
            </w:pPr>
          </w:p>
        </w:tc>
      </w:tr>
      <w:tr w:rsidR="00F31070" w14:paraId="37FCC4CF" w14:textId="77777777" w:rsidTr="002F01A7">
        <w:tc>
          <w:tcPr>
            <w:tcW w:w="7060" w:type="dxa"/>
            <w:gridSpan w:val="3"/>
          </w:tcPr>
          <w:p w14:paraId="6391AFE2" w14:textId="0F0E9A34" w:rsidR="00F31070" w:rsidRDefault="00F31070" w:rsidP="00DB1C23">
            <w:pPr>
              <w:rPr>
                <w:rFonts w:asciiTheme="majorHAnsi" w:eastAsia="Times New Roman" w:hAnsiTheme="majorHAnsi" w:cs="Times New Roman"/>
                <w:bCs/>
                <w:color w:val="000000"/>
              </w:rPr>
            </w:pPr>
            <w:proofErr w:type="spellStart"/>
            <w:r w:rsidRPr="0040475F">
              <w:rPr>
                <w:rFonts w:asciiTheme="majorHAnsi" w:eastAsia="Times New Roman" w:hAnsiTheme="majorHAnsi" w:cs="Times New Roman"/>
                <w:b/>
                <w:bCs/>
                <w:color w:val="000000"/>
              </w:rPr>
              <w:t>Tardies</w:t>
            </w:r>
            <w:proofErr w:type="spellEnd"/>
            <w:r w:rsidRPr="0040475F">
              <w:rPr>
                <w:rFonts w:asciiTheme="majorHAnsi" w:eastAsia="Times New Roman" w:hAnsiTheme="majorHAnsi" w:cs="Times New Roman"/>
                <w:b/>
                <w:bCs/>
                <w:color w:val="000000"/>
              </w:rPr>
              <w:t xml:space="preserve">, Absences, </w:t>
            </w:r>
            <w:r>
              <w:rPr>
                <w:rFonts w:asciiTheme="majorHAnsi" w:eastAsia="Times New Roman" w:hAnsiTheme="majorHAnsi" w:cs="Times New Roman"/>
                <w:b/>
                <w:bCs/>
                <w:color w:val="000000"/>
              </w:rPr>
              <w:t>Academic Dishonesty</w:t>
            </w:r>
            <w:r w:rsidRPr="0040475F">
              <w:rPr>
                <w:rFonts w:asciiTheme="majorHAnsi" w:eastAsia="Times New Roman" w:hAnsiTheme="majorHAnsi" w:cs="Times New Roman"/>
                <w:b/>
                <w:bCs/>
                <w:color w:val="000000"/>
              </w:rPr>
              <w:t>:</w:t>
            </w:r>
          </w:p>
        </w:tc>
        <w:tc>
          <w:tcPr>
            <w:tcW w:w="2290" w:type="dxa"/>
          </w:tcPr>
          <w:p w14:paraId="67155222" w14:textId="77777777" w:rsidR="00F31070" w:rsidRDefault="00F31070" w:rsidP="00DB1C23">
            <w:pPr>
              <w:rPr>
                <w:rFonts w:asciiTheme="majorHAnsi" w:eastAsia="Times New Roman" w:hAnsiTheme="majorHAnsi" w:cs="Times New Roman"/>
                <w:bCs/>
                <w:color w:val="000000"/>
              </w:rPr>
            </w:pPr>
          </w:p>
        </w:tc>
      </w:tr>
      <w:tr w:rsidR="00A10C0C" w14:paraId="53DB2B46" w14:textId="77777777" w:rsidTr="00A10C0C">
        <w:tc>
          <w:tcPr>
            <w:tcW w:w="9350" w:type="dxa"/>
            <w:gridSpan w:val="4"/>
          </w:tcPr>
          <w:p w14:paraId="7409CBBF" w14:textId="59AC1DD9" w:rsidR="00A10C0C" w:rsidRPr="0040475F" w:rsidRDefault="00A10C0C" w:rsidP="00A10C0C">
            <w:pPr>
              <w:rPr>
                <w:rFonts w:asciiTheme="majorHAnsi" w:eastAsia="Times New Roman" w:hAnsiTheme="majorHAnsi" w:cs="Times New Roman"/>
                <w:color w:val="000000"/>
              </w:rPr>
            </w:pPr>
            <w:r w:rsidRPr="0040475F">
              <w:rPr>
                <w:rFonts w:asciiTheme="majorHAnsi" w:eastAsia="Times New Roman" w:hAnsiTheme="majorHAnsi" w:cs="Times New Roman"/>
                <w:color w:val="000000"/>
              </w:rPr>
              <w:t xml:space="preserve">We follow the school policy regarding </w:t>
            </w:r>
            <w:proofErr w:type="spellStart"/>
            <w:r w:rsidRPr="0040475F">
              <w:rPr>
                <w:rFonts w:asciiTheme="majorHAnsi" w:eastAsia="Times New Roman" w:hAnsiTheme="majorHAnsi" w:cs="Times New Roman"/>
                <w:color w:val="000000"/>
              </w:rPr>
              <w:t>tardies</w:t>
            </w:r>
            <w:proofErr w:type="spellEnd"/>
            <w:r w:rsidRPr="0040475F">
              <w:rPr>
                <w:rFonts w:asciiTheme="majorHAnsi" w:eastAsia="Times New Roman" w:hAnsiTheme="majorHAnsi" w:cs="Times New Roman"/>
                <w:color w:val="000000"/>
              </w:rPr>
              <w:t xml:space="preserve"> (3 </w:t>
            </w:r>
            <w:proofErr w:type="spellStart"/>
            <w:r w:rsidRPr="0040475F">
              <w:rPr>
                <w:rFonts w:asciiTheme="majorHAnsi" w:eastAsia="Times New Roman" w:hAnsiTheme="majorHAnsi" w:cs="Times New Roman"/>
                <w:color w:val="000000"/>
              </w:rPr>
              <w:t>tardies</w:t>
            </w:r>
            <w:proofErr w:type="spellEnd"/>
            <w:r w:rsidRPr="0040475F">
              <w:rPr>
                <w:rFonts w:asciiTheme="majorHAnsi" w:eastAsia="Times New Roman" w:hAnsiTheme="majorHAnsi" w:cs="Times New Roman"/>
                <w:color w:val="000000"/>
              </w:rPr>
              <w:t xml:space="preserve"> prevent you from e</w:t>
            </w:r>
            <w:r>
              <w:rPr>
                <w:rFonts w:asciiTheme="majorHAnsi" w:eastAsia="Times New Roman" w:hAnsiTheme="majorHAnsi" w:cs="Times New Roman"/>
                <w:color w:val="000000"/>
              </w:rPr>
              <w:t>arning your final exemptions). A t</w:t>
            </w:r>
            <w:r w:rsidRPr="0040475F">
              <w:rPr>
                <w:rFonts w:asciiTheme="majorHAnsi" w:eastAsia="Times New Roman" w:hAnsiTheme="majorHAnsi" w:cs="Times New Roman"/>
                <w:color w:val="000000"/>
              </w:rPr>
              <w:t>ardy is</w:t>
            </w:r>
            <w:r>
              <w:rPr>
                <w:rFonts w:asciiTheme="majorHAnsi" w:eastAsia="Times New Roman" w:hAnsiTheme="majorHAnsi" w:cs="Times New Roman"/>
                <w:color w:val="000000"/>
              </w:rPr>
              <w:t xml:space="preserve"> considered</w:t>
            </w:r>
            <w:r w:rsidRPr="0040475F">
              <w:rPr>
                <w:rFonts w:asciiTheme="majorHAnsi" w:eastAsia="Times New Roman" w:hAnsiTheme="majorHAnsi" w:cs="Times New Roman"/>
                <w:color w:val="000000"/>
              </w:rPr>
              <w:t xml:space="preserve"> arriving after the bell rings</w:t>
            </w:r>
            <w:bookmarkStart w:id="0" w:name="_GoBack"/>
            <w:bookmarkEnd w:id="0"/>
            <w:r w:rsidRPr="0040475F">
              <w:rPr>
                <w:rFonts w:asciiTheme="majorHAnsi" w:eastAsia="Times New Roman" w:hAnsiTheme="majorHAnsi" w:cs="Times New Roman"/>
                <w:color w:val="000000"/>
              </w:rPr>
              <w:t>.</w:t>
            </w:r>
          </w:p>
          <w:p w14:paraId="36DA669B" w14:textId="7BB6FEDB" w:rsidR="00A10C0C" w:rsidRPr="0040475F" w:rsidRDefault="00F31070" w:rsidP="00A10C0C">
            <w:pPr>
              <w:rPr>
                <w:rFonts w:asciiTheme="majorHAnsi" w:eastAsia="Times New Roman" w:hAnsiTheme="majorHAnsi" w:cs="Times New Roman"/>
              </w:rPr>
            </w:pPr>
            <w:r>
              <w:rPr>
                <w:rFonts w:asciiTheme="majorHAnsi" w:eastAsia="Times New Roman" w:hAnsiTheme="majorHAnsi" w:cs="Times New Roman"/>
                <w:color w:val="000000"/>
              </w:rPr>
              <w:t>We will</w:t>
            </w:r>
            <w:r w:rsidR="00A10C0C" w:rsidRPr="0040475F">
              <w:rPr>
                <w:rFonts w:asciiTheme="majorHAnsi" w:eastAsia="Times New Roman" w:hAnsiTheme="majorHAnsi" w:cs="Times New Roman"/>
                <w:color w:val="000000"/>
              </w:rPr>
              <w:t xml:space="preserve"> follow </w:t>
            </w:r>
            <w:r>
              <w:rPr>
                <w:rFonts w:asciiTheme="majorHAnsi" w:eastAsia="Times New Roman" w:hAnsiTheme="majorHAnsi" w:cs="Times New Roman"/>
                <w:color w:val="000000"/>
              </w:rPr>
              <w:t xml:space="preserve">the </w:t>
            </w:r>
            <w:r w:rsidR="00A10C0C" w:rsidRPr="0040475F">
              <w:rPr>
                <w:rFonts w:asciiTheme="majorHAnsi" w:eastAsia="Times New Roman" w:hAnsiTheme="majorHAnsi" w:cs="Times New Roman"/>
                <w:color w:val="000000"/>
              </w:rPr>
              <w:t xml:space="preserve">UIL and school policy regarding </w:t>
            </w:r>
            <w:r>
              <w:rPr>
                <w:rFonts w:asciiTheme="majorHAnsi" w:eastAsia="Times New Roman" w:hAnsiTheme="majorHAnsi" w:cs="Times New Roman"/>
                <w:color w:val="000000"/>
              </w:rPr>
              <w:t>a</w:t>
            </w:r>
            <w:r w:rsidR="00A10C0C" w:rsidRPr="0040475F">
              <w:rPr>
                <w:rFonts w:asciiTheme="majorHAnsi" w:eastAsia="Times New Roman" w:hAnsiTheme="majorHAnsi" w:cs="Times New Roman"/>
                <w:color w:val="000000"/>
              </w:rPr>
              <w:t xml:space="preserve">bsences. </w:t>
            </w:r>
          </w:p>
          <w:p w14:paraId="308AB1FE" w14:textId="3D52C06E" w:rsidR="00A10C0C" w:rsidRPr="00F31070" w:rsidRDefault="00F31070" w:rsidP="00A10C0C">
            <w:pPr>
              <w:rPr>
                <w:rFonts w:asciiTheme="majorHAnsi" w:eastAsia="Times New Roman" w:hAnsiTheme="majorHAnsi" w:cs="Times New Roman"/>
              </w:rPr>
            </w:pPr>
            <w:r>
              <w:rPr>
                <w:rFonts w:asciiTheme="majorHAnsi" w:eastAsia="Times New Roman" w:hAnsiTheme="majorHAnsi" w:cs="Times New Roman"/>
                <w:color w:val="000000"/>
              </w:rPr>
              <w:t>We will adhere to the Honor Code as it pertains to academic dishonesty on all assignments.</w:t>
            </w:r>
          </w:p>
        </w:tc>
      </w:tr>
      <w:tr w:rsidR="00A10C0C" w14:paraId="56D91A17" w14:textId="77777777" w:rsidTr="00A10C0C">
        <w:tc>
          <w:tcPr>
            <w:tcW w:w="2302" w:type="dxa"/>
          </w:tcPr>
          <w:p w14:paraId="1F5FFBB6" w14:textId="77777777" w:rsidR="00A10C0C" w:rsidRPr="0040475F" w:rsidRDefault="00A10C0C" w:rsidP="00DB1C23">
            <w:pPr>
              <w:rPr>
                <w:rFonts w:asciiTheme="majorHAnsi" w:eastAsia="Times New Roman" w:hAnsiTheme="majorHAnsi" w:cs="Times New Roman"/>
                <w:b/>
                <w:bCs/>
                <w:color w:val="000000"/>
              </w:rPr>
            </w:pPr>
          </w:p>
        </w:tc>
        <w:tc>
          <w:tcPr>
            <w:tcW w:w="1833" w:type="dxa"/>
          </w:tcPr>
          <w:p w14:paraId="4048418B" w14:textId="77777777" w:rsidR="00A10C0C" w:rsidRDefault="00A10C0C" w:rsidP="00DB1C23">
            <w:pPr>
              <w:rPr>
                <w:rFonts w:asciiTheme="majorHAnsi" w:eastAsia="Times New Roman" w:hAnsiTheme="majorHAnsi" w:cs="Times New Roman"/>
                <w:color w:val="000000"/>
              </w:rPr>
            </w:pPr>
          </w:p>
        </w:tc>
        <w:tc>
          <w:tcPr>
            <w:tcW w:w="2925" w:type="dxa"/>
          </w:tcPr>
          <w:p w14:paraId="2F0755D4" w14:textId="77777777" w:rsidR="00A10C0C" w:rsidRDefault="00A10C0C" w:rsidP="00DB1C23">
            <w:pPr>
              <w:rPr>
                <w:rFonts w:asciiTheme="majorHAnsi" w:eastAsia="Times New Roman" w:hAnsiTheme="majorHAnsi" w:cs="Times New Roman"/>
                <w:bCs/>
                <w:color w:val="000000"/>
              </w:rPr>
            </w:pPr>
          </w:p>
        </w:tc>
        <w:tc>
          <w:tcPr>
            <w:tcW w:w="2290" w:type="dxa"/>
          </w:tcPr>
          <w:p w14:paraId="477461CF" w14:textId="77777777" w:rsidR="00A10C0C" w:rsidRDefault="00A10C0C" w:rsidP="00DB1C23">
            <w:pPr>
              <w:rPr>
                <w:rFonts w:asciiTheme="majorHAnsi" w:eastAsia="Times New Roman" w:hAnsiTheme="majorHAnsi" w:cs="Times New Roman"/>
                <w:bCs/>
                <w:color w:val="000000"/>
              </w:rPr>
            </w:pPr>
          </w:p>
        </w:tc>
      </w:tr>
      <w:tr w:rsidR="00A10C0C" w14:paraId="3E2CCEEF" w14:textId="77777777" w:rsidTr="00A10C0C">
        <w:tc>
          <w:tcPr>
            <w:tcW w:w="2302" w:type="dxa"/>
          </w:tcPr>
          <w:p w14:paraId="1A82FE9D" w14:textId="008C0E38" w:rsidR="00A10C0C" w:rsidRPr="0040475F" w:rsidRDefault="00A10C0C" w:rsidP="00DB1C23">
            <w:pPr>
              <w:rPr>
                <w:rFonts w:asciiTheme="majorHAnsi" w:eastAsia="Times New Roman" w:hAnsiTheme="majorHAnsi" w:cs="Times New Roman"/>
                <w:b/>
                <w:bCs/>
                <w:color w:val="000000"/>
              </w:rPr>
            </w:pPr>
            <w:r w:rsidRPr="0040475F">
              <w:rPr>
                <w:rFonts w:asciiTheme="majorHAnsi" w:eastAsia="Times New Roman" w:hAnsiTheme="majorHAnsi" w:cs="Times New Roman"/>
                <w:b/>
                <w:bCs/>
                <w:color w:val="000000"/>
              </w:rPr>
              <w:t>Class Rules:</w:t>
            </w:r>
          </w:p>
        </w:tc>
        <w:tc>
          <w:tcPr>
            <w:tcW w:w="1833" w:type="dxa"/>
          </w:tcPr>
          <w:p w14:paraId="2E6E957E" w14:textId="77777777" w:rsidR="00A10C0C" w:rsidRDefault="00A10C0C" w:rsidP="00DB1C23">
            <w:pPr>
              <w:rPr>
                <w:rFonts w:asciiTheme="majorHAnsi" w:eastAsia="Times New Roman" w:hAnsiTheme="majorHAnsi" w:cs="Times New Roman"/>
                <w:color w:val="000000"/>
              </w:rPr>
            </w:pPr>
          </w:p>
        </w:tc>
        <w:tc>
          <w:tcPr>
            <w:tcW w:w="2925" w:type="dxa"/>
          </w:tcPr>
          <w:p w14:paraId="6369CF0C" w14:textId="77777777" w:rsidR="00A10C0C" w:rsidRDefault="00A10C0C" w:rsidP="00DB1C23">
            <w:pPr>
              <w:rPr>
                <w:rFonts w:asciiTheme="majorHAnsi" w:eastAsia="Times New Roman" w:hAnsiTheme="majorHAnsi" w:cs="Times New Roman"/>
                <w:bCs/>
                <w:color w:val="000000"/>
              </w:rPr>
            </w:pPr>
          </w:p>
        </w:tc>
        <w:tc>
          <w:tcPr>
            <w:tcW w:w="2290" w:type="dxa"/>
          </w:tcPr>
          <w:p w14:paraId="6D38FC1D" w14:textId="77777777" w:rsidR="00A10C0C" w:rsidRDefault="00A10C0C" w:rsidP="00DB1C23">
            <w:pPr>
              <w:rPr>
                <w:rFonts w:asciiTheme="majorHAnsi" w:eastAsia="Times New Roman" w:hAnsiTheme="majorHAnsi" w:cs="Times New Roman"/>
                <w:bCs/>
                <w:color w:val="000000"/>
              </w:rPr>
            </w:pPr>
          </w:p>
        </w:tc>
      </w:tr>
      <w:tr w:rsidR="00A10C0C" w14:paraId="65DFCE9D" w14:textId="77777777" w:rsidTr="00A10C0C">
        <w:tc>
          <w:tcPr>
            <w:tcW w:w="9350" w:type="dxa"/>
            <w:gridSpan w:val="4"/>
          </w:tcPr>
          <w:p w14:paraId="30A6C894" w14:textId="77777777" w:rsidR="00A10C0C" w:rsidRPr="0040475F" w:rsidRDefault="00A10C0C" w:rsidP="00A10C0C">
            <w:pPr>
              <w:rPr>
                <w:rFonts w:asciiTheme="majorHAnsi" w:eastAsia="Times New Roman" w:hAnsiTheme="majorHAnsi" w:cs="Times New Roman"/>
              </w:rPr>
            </w:pPr>
            <w:r w:rsidRPr="0040475F">
              <w:rPr>
                <w:rFonts w:asciiTheme="majorHAnsi" w:eastAsia="Times New Roman" w:hAnsiTheme="majorHAnsi" w:cs="Times New Roman"/>
                <w:color w:val="000000"/>
              </w:rPr>
              <w:t>Be in class and ready to begin when the bell rings.</w:t>
            </w:r>
          </w:p>
          <w:p w14:paraId="0969B441" w14:textId="77777777" w:rsidR="00A10C0C" w:rsidRPr="0040475F" w:rsidRDefault="00A10C0C" w:rsidP="00A10C0C">
            <w:pPr>
              <w:rPr>
                <w:rFonts w:asciiTheme="majorHAnsi" w:eastAsia="Times New Roman" w:hAnsiTheme="majorHAnsi" w:cs="Times New Roman"/>
              </w:rPr>
            </w:pPr>
            <w:r w:rsidRPr="0040475F">
              <w:rPr>
                <w:rFonts w:asciiTheme="majorHAnsi" w:eastAsia="Times New Roman" w:hAnsiTheme="majorHAnsi" w:cs="Times New Roman"/>
                <w:color w:val="000000"/>
              </w:rPr>
              <w:t>Raise your hand before speaking and respect others that are speaking.</w:t>
            </w:r>
          </w:p>
          <w:p w14:paraId="012781CC" w14:textId="77777777" w:rsidR="00A10C0C" w:rsidRDefault="00A10C0C" w:rsidP="00A10C0C">
            <w:pPr>
              <w:rPr>
                <w:rFonts w:asciiTheme="majorHAnsi" w:eastAsia="Times New Roman" w:hAnsiTheme="majorHAnsi" w:cs="Times New Roman"/>
              </w:rPr>
            </w:pPr>
            <w:r w:rsidRPr="0040475F">
              <w:rPr>
                <w:rFonts w:asciiTheme="majorHAnsi" w:eastAsia="Times New Roman" w:hAnsiTheme="majorHAnsi" w:cs="Times New Roman"/>
                <w:color w:val="000000"/>
              </w:rPr>
              <w:t>Cell Phones may never be out. Any cell phone that is out will be confiscated</w:t>
            </w:r>
            <w:r w:rsidRPr="0040475F">
              <w:rPr>
                <w:rFonts w:asciiTheme="majorHAnsi" w:eastAsia="Times New Roman" w:hAnsiTheme="majorHAnsi" w:cs="Times New Roman"/>
              </w:rPr>
              <w:t>.</w:t>
            </w:r>
          </w:p>
          <w:p w14:paraId="2061E01F" w14:textId="0618742D" w:rsidR="00A10C0C" w:rsidRDefault="00A10C0C" w:rsidP="00A10C0C">
            <w:pPr>
              <w:ind w:left="720"/>
              <w:rPr>
                <w:rFonts w:asciiTheme="majorHAnsi" w:eastAsia="Times New Roman" w:hAnsiTheme="majorHAnsi" w:cs="Times New Roman"/>
                <w:bCs/>
                <w:color w:val="000000"/>
              </w:rPr>
            </w:pPr>
            <w:r w:rsidRPr="00815BBB">
              <w:rPr>
                <w:rFonts w:asciiTheme="majorHAnsi" w:eastAsia="Times New Roman" w:hAnsiTheme="majorHAnsi" w:cs="Times New Roman"/>
                <w:b/>
                <w:color w:val="000000"/>
              </w:rPr>
              <w:t>Per district policy</w:t>
            </w:r>
            <w:r>
              <w:rPr>
                <w:rFonts w:asciiTheme="majorHAnsi" w:eastAsia="Times New Roman" w:hAnsiTheme="majorHAnsi" w:cs="Times New Roman"/>
                <w:color w:val="000000"/>
              </w:rPr>
              <w:t xml:space="preserve">: </w:t>
            </w:r>
            <w:r w:rsidRPr="00815BBB">
              <w:rPr>
                <w:rFonts w:asciiTheme="majorHAnsi" w:eastAsia="Times New Roman" w:hAnsiTheme="majorHAnsi" w:cs="Times New Roman"/>
                <w:color w:val="000000"/>
              </w:rPr>
              <w:t>In grades 9-12, students are not permitted to display, turn on, or use a personal device, during instructional class periods. For grades 9-12, an instructional class period is the time from the tardy bell to the dismissal bell for a class period, and does not include lunch, passing periods, and off periods. With specific teacher permission, students can access personal devices to listen to music during independent study or self-paced time.</w:t>
            </w:r>
          </w:p>
        </w:tc>
      </w:tr>
      <w:tr w:rsidR="00A10C0C" w14:paraId="4240D326" w14:textId="77777777" w:rsidTr="00A10C0C">
        <w:tc>
          <w:tcPr>
            <w:tcW w:w="2302" w:type="dxa"/>
          </w:tcPr>
          <w:p w14:paraId="1B3F18BC" w14:textId="77777777" w:rsidR="00A10C0C" w:rsidRPr="0040475F" w:rsidRDefault="00A10C0C" w:rsidP="00DB1C23">
            <w:pPr>
              <w:rPr>
                <w:rFonts w:asciiTheme="majorHAnsi" w:eastAsia="Times New Roman" w:hAnsiTheme="majorHAnsi" w:cs="Times New Roman"/>
                <w:b/>
                <w:bCs/>
                <w:color w:val="000000"/>
              </w:rPr>
            </w:pPr>
          </w:p>
        </w:tc>
        <w:tc>
          <w:tcPr>
            <w:tcW w:w="1833" w:type="dxa"/>
          </w:tcPr>
          <w:p w14:paraId="5EA4AFAC" w14:textId="77777777" w:rsidR="00A10C0C" w:rsidRDefault="00A10C0C" w:rsidP="00DB1C23">
            <w:pPr>
              <w:rPr>
                <w:rFonts w:asciiTheme="majorHAnsi" w:eastAsia="Times New Roman" w:hAnsiTheme="majorHAnsi" w:cs="Times New Roman"/>
                <w:color w:val="000000"/>
              </w:rPr>
            </w:pPr>
          </w:p>
        </w:tc>
        <w:tc>
          <w:tcPr>
            <w:tcW w:w="2925" w:type="dxa"/>
          </w:tcPr>
          <w:p w14:paraId="6EF44F58" w14:textId="77777777" w:rsidR="00A10C0C" w:rsidRDefault="00A10C0C" w:rsidP="00DB1C23">
            <w:pPr>
              <w:rPr>
                <w:rFonts w:asciiTheme="majorHAnsi" w:eastAsia="Times New Roman" w:hAnsiTheme="majorHAnsi" w:cs="Times New Roman"/>
                <w:bCs/>
                <w:color w:val="000000"/>
              </w:rPr>
            </w:pPr>
          </w:p>
        </w:tc>
        <w:tc>
          <w:tcPr>
            <w:tcW w:w="2290" w:type="dxa"/>
          </w:tcPr>
          <w:p w14:paraId="2D94D875" w14:textId="77777777" w:rsidR="00A10C0C" w:rsidRDefault="00A10C0C" w:rsidP="00DB1C23">
            <w:pPr>
              <w:rPr>
                <w:rFonts w:asciiTheme="majorHAnsi" w:eastAsia="Times New Roman" w:hAnsiTheme="majorHAnsi" w:cs="Times New Roman"/>
                <w:bCs/>
                <w:color w:val="000000"/>
              </w:rPr>
            </w:pPr>
          </w:p>
        </w:tc>
      </w:tr>
      <w:tr w:rsidR="00A10C0C" w14:paraId="71A345FB" w14:textId="77777777" w:rsidTr="00A10C0C">
        <w:tc>
          <w:tcPr>
            <w:tcW w:w="2302" w:type="dxa"/>
          </w:tcPr>
          <w:p w14:paraId="6D35ACF4" w14:textId="6886AFD3" w:rsidR="00A10C0C" w:rsidRPr="0040475F" w:rsidRDefault="00A10C0C" w:rsidP="00DB1C23">
            <w:pPr>
              <w:rPr>
                <w:rFonts w:asciiTheme="majorHAnsi" w:eastAsia="Times New Roman" w:hAnsiTheme="majorHAnsi" w:cs="Times New Roman"/>
                <w:b/>
                <w:bCs/>
                <w:color w:val="000000"/>
              </w:rPr>
            </w:pPr>
            <w:r w:rsidRPr="0040475F">
              <w:rPr>
                <w:rFonts w:asciiTheme="majorHAnsi" w:eastAsia="Times New Roman" w:hAnsiTheme="majorHAnsi" w:cs="Times New Roman"/>
                <w:b/>
                <w:bCs/>
                <w:color w:val="000000"/>
              </w:rPr>
              <w:t>Required Materials:</w:t>
            </w:r>
          </w:p>
        </w:tc>
        <w:tc>
          <w:tcPr>
            <w:tcW w:w="1833" w:type="dxa"/>
          </w:tcPr>
          <w:p w14:paraId="3F390829" w14:textId="77777777" w:rsidR="00A10C0C" w:rsidRDefault="00A10C0C" w:rsidP="00DB1C23">
            <w:pPr>
              <w:rPr>
                <w:rFonts w:asciiTheme="majorHAnsi" w:eastAsia="Times New Roman" w:hAnsiTheme="majorHAnsi" w:cs="Times New Roman"/>
                <w:color w:val="000000"/>
              </w:rPr>
            </w:pPr>
          </w:p>
        </w:tc>
        <w:tc>
          <w:tcPr>
            <w:tcW w:w="2925" w:type="dxa"/>
          </w:tcPr>
          <w:p w14:paraId="09FAE457" w14:textId="77777777" w:rsidR="00A10C0C" w:rsidRDefault="00A10C0C" w:rsidP="00DB1C23">
            <w:pPr>
              <w:rPr>
                <w:rFonts w:asciiTheme="majorHAnsi" w:eastAsia="Times New Roman" w:hAnsiTheme="majorHAnsi" w:cs="Times New Roman"/>
                <w:bCs/>
                <w:color w:val="000000"/>
              </w:rPr>
            </w:pPr>
          </w:p>
        </w:tc>
        <w:tc>
          <w:tcPr>
            <w:tcW w:w="2290" w:type="dxa"/>
          </w:tcPr>
          <w:p w14:paraId="7916901B" w14:textId="77777777" w:rsidR="00A10C0C" w:rsidRDefault="00A10C0C" w:rsidP="00DB1C23">
            <w:pPr>
              <w:rPr>
                <w:rFonts w:asciiTheme="majorHAnsi" w:eastAsia="Times New Roman" w:hAnsiTheme="majorHAnsi" w:cs="Times New Roman"/>
                <w:bCs/>
                <w:color w:val="000000"/>
              </w:rPr>
            </w:pPr>
          </w:p>
        </w:tc>
      </w:tr>
      <w:tr w:rsidR="00A10C0C" w14:paraId="7FE4C916" w14:textId="77777777" w:rsidTr="00A10C0C">
        <w:tc>
          <w:tcPr>
            <w:tcW w:w="4135" w:type="dxa"/>
            <w:gridSpan w:val="2"/>
          </w:tcPr>
          <w:p w14:paraId="2275A24D" w14:textId="77777777" w:rsidR="00A10C0C" w:rsidRPr="0040475F" w:rsidRDefault="00A10C0C" w:rsidP="00A10C0C">
            <w:pPr>
              <w:pStyle w:val="ListParagraph"/>
              <w:numPr>
                <w:ilvl w:val="0"/>
                <w:numId w:val="2"/>
              </w:numPr>
              <w:rPr>
                <w:rFonts w:asciiTheme="majorHAnsi" w:eastAsia="Times New Roman" w:hAnsiTheme="majorHAnsi" w:cs="Times New Roman"/>
              </w:rPr>
            </w:pPr>
            <w:r w:rsidRPr="0040475F">
              <w:rPr>
                <w:rFonts w:asciiTheme="majorHAnsi" w:eastAsia="Times New Roman" w:hAnsiTheme="majorHAnsi" w:cs="Times New Roman"/>
                <w:bCs/>
                <w:color w:val="000000"/>
              </w:rPr>
              <w:t xml:space="preserve">Pencil/Pen </w:t>
            </w:r>
          </w:p>
          <w:p w14:paraId="7D58FA24" w14:textId="77777777" w:rsidR="00A10C0C" w:rsidRPr="00A10C0C" w:rsidRDefault="00A10C0C" w:rsidP="00A10C0C">
            <w:pPr>
              <w:pStyle w:val="ListParagraph"/>
              <w:numPr>
                <w:ilvl w:val="0"/>
                <w:numId w:val="2"/>
              </w:numPr>
              <w:rPr>
                <w:rFonts w:asciiTheme="majorHAnsi" w:eastAsia="Times New Roman" w:hAnsiTheme="majorHAnsi" w:cs="Times New Roman"/>
              </w:rPr>
            </w:pPr>
            <w:r>
              <w:rPr>
                <w:rFonts w:asciiTheme="majorHAnsi" w:eastAsia="Times New Roman" w:hAnsiTheme="majorHAnsi" w:cs="Times New Roman"/>
                <w:color w:val="000000"/>
              </w:rPr>
              <w:t>B</w:t>
            </w:r>
            <w:r w:rsidRPr="0040475F">
              <w:rPr>
                <w:rFonts w:asciiTheme="majorHAnsi" w:eastAsia="Times New Roman" w:hAnsiTheme="majorHAnsi" w:cs="Times New Roman"/>
                <w:color w:val="000000"/>
              </w:rPr>
              <w:t>inder</w:t>
            </w:r>
            <w:r>
              <w:rPr>
                <w:rFonts w:asciiTheme="majorHAnsi" w:eastAsia="Times New Roman" w:hAnsiTheme="majorHAnsi" w:cs="Times New Roman"/>
                <w:color w:val="000000"/>
              </w:rPr>
              <w:t xml:space="preserve"> or Spiral Notebook</w:t>
            </w:r>
          </w:p>
          <w:p w14:paraId="172EF7E2" w14:textId="77777777" w:rsidR="00A10C0C" w:rsidRPr="004151FC" w:rsidRDefault="00A10C0C" w:rsidP="00A10C0C">
            <w:pPr>
              <w:pStyle w:val="ListParagraph"/>
              <w:numPr>
                <w:ilvl w:val="0"/>
                <w:numId w:val="2"/>
              </w:numPr>
              <w:rPr>
                <w:rFonts w:asciiTheme="majorHAnsi" w:eastAsia="Times New Roman" w:hAnsiTheme="majorHAnsi" w:cs="Times New Roman"/>
              </w:rPr>
            </w:pPr>
            <w:r w:rsidRPr="00A10C0C">
              <w:rPr>
                <w:rFonts w:asciiTheme="majorHAnsi" w:eastAsia="Times New Roman" w:hAnsiTheme="majorHAnsi" w:cs="Times New Roman"/>
                <w:color w:val="000000"/>
              </w:rPr>
              <w:t>Paper</w:t>
            </w:r>
          </w:p>
          <w:p w14:paraId="264AE168" w14:textId="7FE848D4" w:rsidR="004151FC" w:rsidRPr="00A10C0C" w:rsidRDefault="004151FC" w:rsidP="00A10C0C">
            <w:pPr>
              <w:pStyle w:val="ListParagraph"/>
              <w:numPr>
                <w:ilvl w:val="0"/>
                <w:numId w:val="2"/>
              </w:numPr>
              <w:rPr>
                <w:rFonts w:asciiTheme="majorHAnsi" w:eastAsia="Times New Roman" w:hAnsiTheme="majorHAnsi" w:cs="Times New Roman"/>
              </w:rPr>
            </w:pPr>
            <w:r>
              <w:rPr>
                <w:rFonts w:asciiTheme="majorHAnsi" w:eastAsia="Times New Roman" w:hAnsiTheme="majorHAnsi" w:cs="Times New Roman"/>
                <w:color w:val="000000"/>
              </w:rPr>
              <w:t>Paper Towels or Tissues</w:t>
            </w:r>
          </w:p>
        </w:tc>
        <w:tc>
          <w:tcPr>
            <w:tcW w:w="5215" w:type="dxa"/>
            <w:gridSpan w:val="2"/>
          </w:tcPr>
          <w:p w14:paraId="48940660" w14:textId="77777777" w:rsidR="00A10C0C" w:rsidRPr="00AF436D" w:rsidRDefault="00A10C0C" w:rsidP="00A10C0C">
            <w:pPr>
              <w:pStyle w:val="ListParagraph"/>
              <w:numPr>
                <w:ilvl w:val="0"/>
                <w:numId w:val="4"/>
              </w:numPr>
              <w:rPr>
                <w:rFonts w:asciiTheme="majorHAnsi" w:eastAsia="Times New Roman" w:hAnsiTheme="majorHAnsi" w:cs="Times New Roman"/>
              </w:rPr>
            </w:pPr>
            <w:r w:rsidRPr="0040475F">
              <w:rPr>
                <w:rFonts w:asciiTheme="majorHAnsi" w:eastAsia="Times New Roman" w:hAnsiTheme="majorHAnsi" w:cs="Times New Roman"/>
                <w:color w:val="000000"/>
              </w:rPr>
              <w:t>iPad</w:t>
            </w:r>
          </w:p>
          <w:p w14:paraId="71C57AF9" w14:textId="77777777" w:rsidR="00A10C0C" w:rsidRPr="00815BBB" w:rsidRDefault="00A10C0C" w:rsidP="00A10C0C">
            <w:pPr>
              <w:pStyle w:val="ListParagraph"/>
              <w:numPr>
                <w:ilvl w:val="0"/>
                <w:numId w:val="4"/>
              </w:numPr>
              <w:rPr>
                <w:rFonts w:asciiTheme="majorHAnsi" w:eastAsia="Times New Roman" w:hAnsiTheme="majorHAnsi" w:cs="Times New Roman"/>
              </w:rPr>
            </w:pPr>
            <w:r>
              <w:rPr>
                <w:rFonts w:asciiTheme="majorHAnsi" w:eastAsia="Times New Roman" w:hAnsiTheme="majorHAnsi" w:cs="Times New Roman"/>
                <w:color w:val="000000"/>
              </w:rPr>
              <w:t>Headphones</w:t>
            </w:r>
          </w:p>
          <w:p w14:paraId="60E9AED3" w14:textId="400B8417" w:rsidR="00A10C0C" w:rsidRPr="00A10C0C" w:rsidRDefault="00A10C0C" w:rsidP="00A10C0C">
            <w:pPr>
              <w:pStyle w:val="ListParagraph"/>
              <w:numPr>
                <w:ilvl w:val="0"/>
                <w:numId w:val="4"/>
              </w:numPr>
              <w:rPr>
                <w:rFonts w:asciiTheme="majorHAnsi" w:eastAsia="Times New Roman" w:hAnsiTheme="majorHAnsi" w:cs="Times New Roman"/>
                <w:bCs/>
                <w:color w:val="000000"/>
              </w:rPr>
            </w:pPr>
            <w:r w:rsidRPr="00A10C0C">
              <w:rPr>
                <w:rFonts w:asciiTheme="majorHAnsi" w:eastAsia="Times New Roman" w:hAnsiTheme="majorHAnsi" w:cs="Times New Roman"/>
                <w:color w:val="000000"/>
              </w:rPr>
              <w:t>Graphing Calculator (</w:t>
            </w:r>
            <w:r w:rsidRPr="00A10C0C">
              <w:rPr>
                <w:rFonts w:asciiTheme="majorHAnsi" w:eastAsia="Times New Roman" w:hAnsiTheme="majorHAnsi" w:cs="Times New Roman"/>
                <w:bCs/>
                <w:color w:val="000000"/>
              </w:rPr>
              <w:t>TI-83 series or TI-84)</w:t>
            </w:r>
          </w:p>
        </w:tc>
      </w:tr>
      <w:tr w:rsidR="00A10C0C" w14:paraId="592891E4" w14:textId="77777777" w:rsidTr="00A10C0C">
        <w:tc>
          <w:tcPr>
            <w:tcW w:w="2302" w:type="dxa"/>
          </w:tcPr>
          <w:p w14:paraId="34F51FA5" w14:textId="77777777" w:rsidR="00A10C0C" w:rsidRPr="0040475F" w:rsidRDefault="00A10C0C" w:rsidP="00DB1C23">
            <w:pPr>
              <w:rPr>
                <w:rFonts w:asciiTheme="majorHAnsi" w:eastAsia="Times New Roman" w:hAnsiTheme="majorHAnsi" w:cs="Times New Roman"/>
                <w:b/>
                <w:bCs/>
                <w:color w:val="000000"/>
              </w:rPr>
            </w:pPr>
          </w:p>
        </w:tc>
        <w:tc>
          <w:tcPr>
            <w:tcW w:w="1833" w:type="dxa"/>
          </w:tcPr>
          <w:p w14:paraId="3ACBC0C1" w14:textId="77777777" w:rsidR="00A10C0C" w:rsidRDefault="00A10C0C" w:rsidP="00DB1C23">
            <w:pPr>
              <w:rPr>
                <w:rFonts w:asciiTheme="majorHAnsi" w:eastAsia="Times New Roman" w:hAnsiTheme="majorHAnsi" w:cs="Times New Roman"/>
                <w:color w:val="000000"/>
              </w:rPr>
            </w:pPr>
          </w:p>
        </w:tc>
        <w:tc>
          <w:tcPr>
            <w:tcW w:w="2925" w:type="dxa"/>
          </w:tcPr>
          <w:p w14:paraId="35AE6E5A" w14:textId="77777777" w:rsidR="00A10C0C" w:rsidRDefault="00A10C0C" w:rsidP="00DB1C23">
            <w:pPr>
              <w:rPr>
                <w:rFonts w:asciiTheme="majorHAnsi" w:eastAsia="Times New Roman" w:hAnsiTheme="majorHAnsi" w:cs="Times New Roman"/>
                <w:bCs/>
                <w:color w:val="000000"/>
              </w:rPr>
            </w:pPr>
          </w:p>
        </w:tc>
        <w:tc>
          <w:tcPr>
            <w:tcW w:w="2290" w:type="dxa"/>
          </w:tcPr>
          <w:p w14:paraId="7FCC3C0C" w14:textId="77777777" w:rsidR="00A10C0C" w:rsidRDefault="00A10C0C" w:rsidP="00DB1C23">
            <w:pPr>
              <w:rPr>
                <w:rFonts w:asciiTheme="majorHAnsi" w:eastAsia="Times New Roman" w:hAnsiTheme="majorHAnsi" w:cs="Times New Roman"/>
                <w:bCs/>
                <w:color w:val="000000"/>
              </w:rPr>
            </w:pPr>
          </w:p>
        </w:tc>
      </w:tr>
      <w:tr w:rsidR="00A10C0C" w14:paraId="0DA1F74D" w14:textId="77777777" w:rsidTr="00A10C0C">
        <w:tc>
          <w:tcPr>
            <w:tcW w:w="2302" w:type="dxa"/>
          </w:tcPr>
          <w:p w14:paraId="5B8F5E62" w14:textId="6516103D" w:rsidR="00A10C0C" w:rsidRPr="0040475F" w:rsidRDefault="00A10C0C" w:rsidP="00DB1C23">
            <w:pPr>
              <w:rPr>
                <w:rFonts w:asciiTheme="majorHAnsi" w:eastAsia="Times New Roman" w:hAnsiTheme="majorHAnsi" w:cs="Times New Roman"/>
                <w:b/>
                <w:bCs/>
                <w:color w:val="000000"/>
              </w:rPr>
            </w:pPr>
          </w:p>
        </w:tc>
        <w:tc>
          <w:tcPr>
            <w:tcW w:w="1833" w:type="dxa"/>
          </w:tcPr>
          <w:p w14:paraId="2624B1D7" w14:textId="77777777" w:rsidR="00A10C0C" w:rsidRDefault="00A10C0C" w:rsidP="00DB1C23">
            <w:pPr>
              <w:rPr>
                <w:rFonts w:asciiTheme="majorHAnsi" w:eastAsia="Times New Roman" w:hAnsiTheme="majorHAnsi" w:cs="Times New Roman"/>
                <w:color w:val="000000"/>
              </w:rPr>
            </w:pPr>
          </w:p>
        </w:tc>
        <w:tc>
          <w:tcPr>
            <w:tcW w:w="2925" w:type="dxa"/>
          </w:tcPr>
          <w:p w14:paraId="68C74F95" w14:textId="77777777" w:rsidR="00A10C0C" w:rsidRDefault="00A10C0C" w:rsidP="00DB1C23">
            <w:pPr>
              <w:rPr>
                <w:rFonts w:asciiTheme="majorHAnsi" w:eastAsia="Times New Roman" w:hAnsiTheme="majorHAnsi" w:cs="Times New Roman"/>
                <w:bCs/>
                <w:color w:val="000000"/>
              </w:rPr>
            </w:pPr>
          </w:p>
        </w:tc>
        <w:tc>
          <w:tcPr>
            <w:tcW w:w="2290" w:type="dxa"/>
          </w:tcPr>
          <w:p w14:paraId="4144F619" w14:textId="77777777" w:rsidR="00A10C0C" w:rsidRDefault="00A10C0C" w:rsidP="00DB1C23">
            <w:pPr>
              <w:rPr>
                <w:rFonts w:asciiTheme="majorHAnsi" w:eastAsia="Times New Roman" w:hAnsiTheme="majorHAnsi" w:cs="Times New Roman"/>
                <w:bCs/>
                <w:color w:val="000000"/>
              </w:rPr>
            </w:pPr>
          </w:p>
        </w:tc>
      </w:tr>
      <w:tr w:rsidR="00A10C0C" w14:paraId="3AF0672E" w14:textId="77777777" w:rsidTr="00A10C0C">
        <w:tc>
          <w:tcPr>
            <w:tcW w:w="9350" w:type="dxa"/>
            <w:gridSpan w:val="4"/>
          </w:tcPr>
          <w:p w14:paraId="47DE6C60" w14:textId="1A79E4B4" w:rsidR="00A10C0C" w:rsidRPr="00A10C0C" w:rsidRDefault="00A10C0C" w:rsidP="00DB1C23">
            <w:pPr>
              <w:rPr>
                <w:rFonts w:asciiTheme="majorHAnsi" w:eastAsia="Times New Roman" w:hAnsiTheme="majorHAnsi" w:cs="Times New Roman"/>
              </w:rPr>
            </w:pPr>
          </w:p>
        </w:tc>
      </w:tr>
    </w:tbl>
    <w:p w14:paraId="7DFFD55A" w14:textId="6758EDEA" w:rsidR="00A10C0C" w:rsidRPr="00C76667" w:rsidRDefault="008519F4" w:rsidP="00C76667">
      <w:pPr>
        <w:spacing w:after="0" w:line="240" w:lineRule="auto"/>
        <w:rPr>
          <w:rFonts w:asciiTheme="majorHAnsi" w:eastAsia="Times New Roman" w:hAnsiTheme="majorHAnsi" w:cs="Times New Roman"/>
        </w:rPr>
      </w:pPr>
      <w:r w:rsidRPr="0040475F">
        <w:rPr>
          <w:rFonts w:asciiTheme="majorHAnsi" w:eastAsia="Times New Roman" w:hAnsiTheme="majorHAnsi" w:cs="Times New Roman"/>
          <w:color w:val="000000"/>
        </w:rPr>
        <w:t> </w:t>
      </w:r>
    </w:p>
    <w:p w14:paraId="057E5F90" w14:textId="50C35A72" w:rsidR="008519F4" w:rsidRPr="0040475F" w:rsidRDefault="008519F4" w:rsidP="00907D92">
      <w:pPr>
        <w:pStyle w:val="ListParagraph"/>
        <w:spacing w:after="0" w:line="240" w:lineRule="auto"/>
        <w:rPr>
          <w:rFonts w:asciiTheme="majorHAnsi" w:eastAsia="Times New Roman" w:hAnsiTheme="majorHAnsi" w:cs="Times New Roman"/>
        </w:rPr>
      </w:pPr>
    </w:p>
    <w:sectPr w:rsidR="008519F4" w:rsidRPr="0040475F" w:rsidSect="004C6C09">
      <w:headerReference w:type="default" r:id="rId11"/>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3601" w14:textId="77777777" w:rsidR="0089719C" w:rsidRDefault="0089719C" w:rsidP="002B0295">
      <w:pPr>
        <w:spacing w:after="0" w:line="240" w:lineRule="auto"/>
      </w:pPr>
      <w:r>
        <w:separator/>
      </w:r>
    </w:p>
  </w:endnote>
  <w:endnote w:type="continuationSeparator" w:id="0">
    <w:p w14:paraId="51E9AED5" w14:textId="77777777" w:rsidR="0089719C" w:rsidRDefault="0089719C" w:rsidP="002B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BD986" w14:textId="77777777" w:rsidR="0089719C" w:rsidRDefault="0089719C" w:rsidP="002B0295">
      <w:pPr>
        <w:spacing w:after="0" w:line="240" w:lineRule="auto"/>
      </w:pPr>
      <w:r>
        <w:separator/>
      </w:r>
    </w:p>
  </w:footnote>
  <w:footnote w:type="continuationSeparator" w:id="0">
    <w:p w14:paraId="12691679" w14:textId="77777777" w:rsidR="0089719C" w:rsidRDefault="0089719C" w:rsidP="002B0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3236" w14:textId="77777777" w:rsidR="0040475F" w:rsidRPr="002B0295" w:rsidRDefault="0040475F">
    <w:pPr>
      <w:pStyle w:val="Header"/>
      <w:rPr>
        <w:rFonts w:ascii="Times New Roman" w:hAnsi="Times New Roman" w:cs="Times New Roman"/>
        <w:b/>
        <w:sz w:val="32"/>
        <w:szCs w:val="32"/>
      </w:rPr>
    </w:pPr>
    <w:r w:rsidRPr="002B0295">
      <w:rPr>
        <w:rFonts w:ascii="Times New Roman" w:hAnsi="Times New Roman" w:cs="Times New Roman"/>
        <w:b/>
        <w:sz w:val="32"/>
        <w:szCs w:val="32"/>
      </w:rPr>
      <w:t>SYLLABUS</w:t>
    </w:r>
    <w:r w:rsidRPr="002B0295">
      <w:rPr>
        <w:rFonts w:ascii="Times New Roman" w:hAnsi="Times New Roman" w:cs="Times New Roman"/>
        <w:b/>
        <w:sz w:val="32"/>
        <w:szCs w:val="32"/>
      </w:rPr>
      <w:tab/>
      <w:t>Physics</w:t>
    </w:r>
    <w:r w:rsidRPr="002B0295">
      <w:rPr>
        <w:rFonts w:ascii="Times New Roman" w:hAnsi="Times New Roman" w:cs="Times New Roman"/>
        <w:b/>
        <w:sz w:val="32"/>
        <w:szCs w:val="32"/>
      </w:rPr>
      <w:tab/>
      <w:t>Westlake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71EEE"/>
    <w:multiLevelType w:val="hybridMultilevel"/>
    <w:tmpl w:val="AED8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4648B"/>
    <w:multiLevelType w:val="hybridMultilevel"/>
    <w:tmpl w:val="DB7C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84381"/>
    <w:multiLevelType w:val="hybridMultilevel"/>
    <w:tmpl w:val="F0AC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721118"/>
    <w:multiLevelType w:val="hybridMultilevel"/>
    <w:tmpl w:val="720A6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F4"/>
    <w:rsid w:val="00030541"/>
    <w:rsid w:val="000A25B1"/>
    <w:rsid w:val="000A58E3"/>
    <w:rsid w:val="000E3EF7"/>
    <w:rsid w:val="001152BB"/>
    <w:rsid w:val="00136DD4"/>
    <w:rsid w:val="00187ADA"/>
    <w:rsid w:val="001A3C90"/>
    <w:rsid w:val="00275238"/>
    <w:rsid w:val="002A38A1"/>
    <w:rsid w:val="002B0295"/>
    <w:rsid w:val="002C31B7"/>
    <w:rsid w:val="003138A3"/>
    <w:rsid w:val="00354787"/>
    <w:rsid w:val="00355287"/>
    <w:rsid w:val="003B14AE"/>
    <w:rsid w:val="003B6492"/>
    <w:rsid w:val="0040475F"/>
    <w:rsid w:val="004151FC"/>
    <w:rsid w:val="0045149D"/>
    <w:rsid w:val="004954F6"/>
    <w:rsid w:val="00496FEA"/>
    <w:rsid w:val="004B1DEC"/>
    <w:rsid w:val="004C6C09"/>
    <w:rsid w:val="00520E81"/>
    <w:rsid w:val="0053024F"/>
    <w:rsid w:val="00545DC5"/>
    <w:rsid w:val="00562040"/>
    <w:rsid w:val="006035CE"/>
    <w:rsid w:val="006212EF"/>
    <w:rsid w:val="00657D1E"/>
    <w:rsid w:val="00666440"/>
    <w:rsid w:val="00701341"/>
    <w:rsid w:val="0071774F"/>
    <w:rsid w:val="007450A5"/>
    <w:rsid w:val="00746B5B"/>
    <w:rsid w:val="00762BE4"/>
    <w:rsid w:val="00784E79"/>
    <w:rsid w:val="00815BBB"/>
    <w:rsid w:val="008519F4"/>
    <w:rsid w:val="0089719C"/>
    <w:rsid w:val="008A4B14"/>
    <w:rsid w:val="008B744E"/>
    <w:rsid w:val="00907D92"/>
    <w:rsid w:val="00952A40"/>
    <w:rsid w:val="009636A3"/>
    <w:rsid w:val="00964237"/>
    <w:rsid w:val="00990CF2"/>
    <w:rsid w:val="009A35EE"/>
    <w:rsid w:val="009C5727"/>
    <w:rsid w:val="009D5520"/>
    <w:rsid w:val="00A01437"/>
    <w:rsid w:val="00A10C0C"/>
    <w:rsid w:val="00A6788A"/>
    <w:rsid w:val="00A946FD"/>
    <w:rsid w:val="00AA315F"/>
    <w:rsid w:val="00AC6089"/>
    <w:rsid w:val="00AF436D"/>
    <w:rsid w:val="00B306D5"/>
    <w:rsid w:val="00B31189"/>
    <w:rsid w:val="00B3262E"/>
    <w:rsid w:val="00C33469"/>
    <w:rsid w:val="00C5492E"/>
    <w:rsid w:val="00C76667"/>
    <w:rsid w:val="00CC2A7C"/>
    <w:rsid w:val="00CC6062"/>
    <w:rsid w:val="00CE4FFD"/>
    <w:rsid w:val="00CF6675"/>
    <w:rsid w:val="00D6682C"/>
    <w:rsid w:val="00DD15D8"/>
    <w:rsid w:val="00DF3A7F"/>
    <w:rsid w:val="00E316AA"/>
    <w:rsid w:val="00EE77A6"/>
    <w:rsid w:val="00F22327"/>
    <w:rsid w:val="00F31070"/>
    <w:rsid w:val="00F31427"/>
    <w:rsid w:val="00F6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4D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19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19F4"/>
    <w:rPr>
      <w:color w:val="0000FF"/>
      <w:u w:val="single"/>
    </w:rPr>
  </w:style>
  <w:style w:type="paragraph" w:styleId="Header">
    <w:name w:val="header"/>
    <w:basedOn w:val="Normal"/>
    <w:link w:val="HeaderChar"/>
    <w:uiPriority w:val="99"/>
    <w:unhideWhenUsed/>
    <w:rsid w:val="002B0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295"/>
  </w:style>
  <w:style w:type="paragraph" w:styleId="Footer">
    <w:name w:val="footer"/>
    <w:basedOn w:val="Normal"/>
    <w:link w:val="FooterChar"/>
    <w:uiPriority w:val="99"/>
    <w:unhideWhenUsed/>
    <w:rsid w:val="002B0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295"/>
  </w:style>
  <w:style w:type="paragraph" w:styleId="ListParagraph">
    <w:name w:val="List Paragraph"/>
    <w:basedOn w:val="Normal"/>
    <w:uiPriority w:val="34"/>
    <w:qFormat/>
    <w:rsid w:val="008A4B14"/>
    <w:pPr>
      <w:ind w:left="720"/>
      <w:contextualSpacing/>
    </w:pPr>
  </w:style>
  <w:style w:type="table" w:styleId="TableGrid">
    <w:name w:val="Table Grid"/>
    <w:basedOn w:val="TableNormal"/>
    <w:uiPriority w:val="59"/>
    <w:rsid w:val="00745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6675"/>
    <w:rPr>
      <w:color w:val="800080" w:themeColor="followedHyperlink"/>
      <w:u w:val="single"/>
    </w:rPr>
  </w:style>
  <w:style w:type="paragraph" w:styleId="BalloonText">
    <w:name w:val="Balloon Text"/>
    <w:basedOn w:val="Normal"/>
    <w:link w:val="BalloonTextChar"/>
    <w:uiPriority w:val="99"/>
    <w:semiHidden/>
    <w:unhideWhenUsed/>
    <w:rsid w:val="00952A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2A40"/>
    <w:rPr>
      <w:rFonts w:ascii="Times New Roman" w:hAnsi="Times New Roman" w:cs="Times New Roman"/>
      <w:sz w:val="18"/>
      <w:szCs w:val="18"/>
    </w:rPr>
  </w:style>
  <w:style w:type="character" w:styleId="UnresolvedMention">
    <w:name w:val="Unresolved Mention"/>
    <w:basedOn w:val="DefaultParagraphFont"/>
    <w:uiPriority w:val="99"/>
    <w:rsid w:val="00A10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300833">
      <w:bodyDiv w:val="1"/>
      <w:marLeft w:val="0"/>
      <w:marRight w:val="0"/>
      <w:marTop w:val="0"/>
      <w:marBottom w:val="0"/>
      <w:divBdr>
        <w:top w:val="none" w:sz="0" w:space="0" w:color="auto"/>
        <w:left w:val="none" w:sz="0" w:space="0" w:color="auto"/>
        <w:bottom w:val="none" w:sz="0" w:space="0" w:color="auto"/>
        <w:right w:val="none" w:sz="0" w:space="0" w:color="auto"/>
      </w:divBdr>
    </w:div>
    <w:div w:id="1086070851">
      <w:bodyDiv w:val="1"/>
      <w:marLeft w:val="0"/>
      <w:marRight w:val="0"/>
      <w:marTop w:val="0"/>
      <w:marBottom w:val="0"/>
      <w:divBdr>
        <w:top w:val="none" w:sz="0" w:space="0" w:color="auto"/>
        <w:left w:val="none" w:sz="0" w:space="0" w:color="auto"/>
        <w:bottom w:val="none" w:sz="0" w:space="0" w:color="auto"/>
        <w:right w:val="none" w:sz="0" w:space="0" w:color="auto"/>
      </w:divBdr>
      <w:divsChild>
        <w:div w:id="651493431">
          <w:marLeft w:val="0"/>
          <w:marRight w:val="0"/>
          <w:marTop w:val="0"/>
          <w:marBottom w:val="0"/>
          <w:divBdr>
            <w:top w:val="none" w:sz="0" w:space="0" w:color="auto"/>
            <w:left w:val="none" w:sz="0" w:space="0" w:color="auto"/>
            <w:bottom w:val="none" w:sz="0" w:space="0" w:color="auto"/>
            <w:right w:val="none" w:sz="0" w:space="0" w:color="auto"/>
          </w:divBdr>
          <w:divsChild>
            <w:div w:id="804467470">
              <w:marLeft w:val="0"/>
              <w:marRight w:val="0"/>
              <w:marTop w:val="0"/>
              <w:marBottom w:val="0"/>
              <w:divBdr>
                <w:top w:val="none" w:sz="0" w:space="0" w:color="auto"/>
                <w:left w:val="none" w:sz="0" w:space="0" w:color="auto"/>
                <w:bottom w:val="none" w:sz="0" w:space="0" w:color="auto"/>
                <w:right w:val="none" w:sz="0" w:space="0" w:color="auto"/>
              </w:divBdr>
              <w:divsChild>
                <w:div w:id="1310668922">
                  <w:marLeft w:val="0"/>
                  <w:marRight w:val="0"/>
                  <w:marTop w:val="0"/>
                  <w:marBottom w:val="0"/>
                  <w:divBdr>
                    <w:top w:val="none" w:sz="0" w:space="0" w:color="auto"/>
                    <w:left w:val="none" w:sz="0" w:space="0" w:color="auto"/>
                    <w:bottom w:val="none" w:sz="0" w:space="0" w:color="auto"/>
                    <w:right w:val="none" w:sz="0" w:space="0" w:color="auto"/>
                  </w:divBdr>
                  <w:divsChild>
                    <w:div w:id="1673798957">
                      <w:marLeft w:val="0"/>
                      <w:marRight w:val="0"/>
                      <w:marTop w:val="0"/>
                      <w:marBottom w:val="0"/>
                      <w:divBdr>
                        <w:top w:val="none" w:sz="0" w:space="0" w:color="auto"/>
                        <w:left w:val="none" w:sz="0" w:space="0" w:color="auto"/>
                        <w:bottom w:val="none" w:sz="0" w:space="0" w:color="auto"/>
                        <w:right w:val="none" w:sz="0" w:space="0" w:color="auto"/>
                      </w:divBdr>
                      <w:divsChild>
                        <w:div w:id="1289631227">
                          <w:marLeft w:val="0"/>
                          <w:marRight w:val="0"/>
                          <w:marTop w:val="0"/>
                          <w:marBottom w:val="0"/>
                          <w:divBdr>
                            <w:top w:val="none" w:sz="0" w:space="0" w:color="auto"/>
                            <w:left w:val="none" w:sz="0" w:space="0" w:color="auto"/>
                            <w:bottom w:val="none" w:sz="0" w:space="0" w:color="auto"/>
                            <w:right w:val="none" w:sz="0" w:space="0" w:color="auto"/>
                          </w:divBdr>
                          <w:divsChild>
                            <w:div w:id="685785648">
                              <w:marLeft w:val="0"/>
                              <w:marRight w:val="0"/>
                              <w:marTop w:val="0"/>
                              <w:marBottom w:val="0"/>
                              <w:divBdr>
                                <w:top w:val="none" w:sz="0" w:space="0" w:color="auto"/>
                                <w:left w:val="none" w:sz="0" w:space="0" w:color="auto"/>
                                <w:bottom w:val="none" w:sz="0" w:space="0" w:color="auto"/>
                                <w:right w:val="none" w:sz="0" w:space="0" w:color="auto"/>
                              </w:divBdr>
                              <w:divsChild>
                                <w:div w:id="1769617384">
                                  <w:marLeft w:val="0"/>
                                  <w:marRight w:val="0"/>
                                  <w:marTop w:val="0"/>
                                  <w:marBottom w:val="0"/>
                                  <w:divBdr>
                                    <w:top w:val="none" w:sz="0" w:space="0" w:color="auto"/>
                                    <w:left w:val="none" w:sz="0" w:space="0" w:color="auto"/>
                                    <w:bottom w:val="none" w:sz="0" w:space="0" w:color="auto"/>
                                    <w:right w:val="none" w:sz="0" w:space="0" w:color="auto"/>
                                  </w:divBdr>
                                  <w:divsChild>
                                    <w:div w:id="1164006402">
                                      <w:marLeft w:val="0"/>
                                      <w:marRight w:val="0"/>
                                      <w:marTop w:val="0"/>
                                      <w:marBottom w:val="0"/>
                                      <w:divBdr>
                                        <w:top w:val="none" w:sz="0" w:space="0" w:color="auto"/>
                                        <w:left w:val="none" w:sz="0" w:space="0" w:color="auto"/>
                                        <w:bottom w:val="none" w:sz="0" w:space="0" w:color="auto"/>
                                        <w:right w:val="none" w:sz="0" w:space="0" w:color="auto"/>
                                      </w:divBdr>
                                      <w:divsChild>
                                        <w:div w:id="1257792381">
                                          <w:marLeft w:val="0"/>
                                          <w:marRight w:val="0"/>
                                          <w:marTop w:val="0"/>
                                          <w:marBottom w:val="0"/>
                                          <w:divBdr>
                                            <w:top w:val="none" w:sz="0" w:space="0" w:color="auto"/>
                                            <w:left w:val="none" w:sz="0" w:space="0" w:color="auto"/>
                                            <w:bottom w:val="none" w:sz="0" w:space="0" w:color="auto"/>
                                            <w:right w:val="none" w:sz="0" w:space="0" w:color="auto"/>
                                          </w:divBdr>
                                          <w:divsChild>
                                            <w:div w:id="4553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avaron@eanesi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chaney@eanesisd.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ites.google.com/a/eanesisd.net/whsphysics/physicsi" TargetMode="External"/><Relationship Id="rId4" Type="http://schemas.openxmlformats.org/officeDocument/2006/relationships/webSettings" Target="webSettings.xml"/><Relationship Id="rId9" Type="http://schemas.openxmlformats.org/officeDocument/2006/relationships/hyperlink" Target="mailto:mgerhart@eanes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5</cp:revision>
  <cp:lastPrinted>2018-08-20T17:00:00Z</cp:lastPrinted>
  <dcterms:created xsi:type="dcterms:W3CDTF">2018-08-20T17:00:00Z</dcterms:created>
  <dcterms:modified xsi:type="dcterms:W3CDTF">2018-08-20T20:07:00Z</dcterms:modified>
</cp:coreProperties>
</file>